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4EAB" w14:textId="7E5B31DB" w:rsidR="008847A0" w:rsidRPr="009B2C81" w:rsidRDefault="00963F76">
      <w:pPr>
        <w:pStyle w:val="BodyText"/>
        <w:spacing w:before="0"/>
        <w:ind w:left="112"/>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0B9490D4" wp14:editId="38507CDC">
                <wp:simplePos x="0" y="0"/>
                <wp:positionH relativeFrom="column">
                  <wp:posOffset>76200</wp:posOffset>
                </wp:positionH>
                <wp:positionV relativeFrom="paragraph">
                  <wp:posOffset>0</wp:posOffset>
                </wp:positionV>
                <wp:extent cx="7400925" cy="1285875"/>
                <wp:effectExtent l="0" t="0" r="3175" b="0"/>
                <wp:wrapNone/>
                <wp:docPr id="15" name="Rectangle 15"/>
                <wp:cNvGraphicFramePr/>
                <a:graphic xmlns:a="http://schemas.openxmlformats.org/drawingml/2006/main">
                  <a:graphicData uri="http://schemas.microsoft.com/office/word/2010/wordprocessingShape">
                    <wps:wsp>
                      <wps:cNvSpPr/>
                      <wps:spPr>
                        <a:xfrm>
                          <a:off x="0" y="0"/>
                          <a:ext cx="7400925" cy="1285875"/>
                        </a:xfrm>
                        <a:prstGeom prst="rect">
                          <a:avLst/>
                        </a:prstGeom>
                        <a:solidFill>
                          <a:srgbClr val="002F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0561B" w14:textId="77777777" w:rsidR="001E53B1" w:rsidRDefault="001E53B1" w:rsidP="007E1DA0">
                            <w:pPr>
                              <w:spacing w:after="120"/>
                              <w:jc w:val="center"/>
                              <w:rPr>
                                <w:rFonts w:ascii="Arial" w:hAnsi="Arial" w:cs="Arial"/>
                                <w:b/>
                                <w:bCs/>
                                <w:sz w:val="44"/>
                                <w:szCs w:val="44"/>
                              </w:rPr>
                            </w:pPr>
                            <w:r w:rsidRPr="001E53B1">
                              <w:rPr>
                                <w:rFonts w:ascii="Arial" w:hAnsi="Arial" w:cs="Arial"/>
                                <w:b/>
                                <w:bCs/>
                                <w:sz w:val="44"/>
                                <w:szCs w:val="44"/>
                              </w:rPr>
                              <w:t>Lesson Plan</w:t>
                            </w:r>
                          </w:p>
                          <w:p w14:paraId="4F73761A" w14:textId="0FFE3320" w:rsidR="001E53B1" w:rsidRPr="001E53B1" w:rsidRDefault="001E53B1" w:rsidP="007E1DA0">
                            <w:pPr>
                              <w:spacing w:after="120"/>
                              <w:jc w:val="center"/>
                              <w:rPr>
                                <w:rFonts w:ascii="Arial" w:hAnsi="Arial" w:cs="Arial"/>
                                <w:i/>
                                <w:iCs/>
                                <w:sz w:val="44"/>
                                <w:szCs w:val="44"/>
                              </w:rPr>
                            </w:pPr>
                            <w:r>
                              <w:rPr>
                                <w:rFonts w:ascii="Arial" w:hAnsi="Arial" w:cs="Arial"/>
                                <w:sz w:val="44"/>
                                <w:szCs w:val="44"/>
                              </w:rPr>
                              <w:t xml:space="preserve">Heroic Characters in </w:t>
                            </w:r>
                            <w:r w:rsidRPr="001E53B1">
                              <w:rPr>
                                <w:rFonts w:ascii="Arial" w:hAnsi="Arial" w:cs="Arial"/>
                                <w:i/>
                                <w:iCs/>
                                <w:sz w:val="44"/>
                                <w:szCs w:val="44"/>
                              </w:rPr>
                              <w:t>A Lesson Before Dying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490D4" id="Rectangle 15" o:spid="_x0000_s1026" style="position:absolute;left:0;text-align:left;margin-left:6pt;margin-top:0;width:582.75pt;height:10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" fillcolor="#002f56" stroked="f" strokeweight="2pt">
                <v:textbox>
                  <w:txbxContent>
                    <w:p w14:paraId="6990561B" w14:textId="77777777" w:rsidR="001E53B1" w:rsidRDefault="001E53B1" w:rsidP="007E1DA0">
                      <w:pPr>
                        <w:spacing w:after="120"/>
                        <w:jc w:val="center"/>
                        <w:rPr>
                          <w:rFonts w:ascii="Arial" w:hAnsi="Arial" w:cs="Arial"/>
                          <w:b/>
                          <w:bCs/>
                          <w:sz w:val="44"/>
                          <w:szCs w:val="44"/>
                        </w:rPr>
                      </w:pPr>
                      <w:r w:rsidRPr="001E53B1">
                        <w:rPr>
                          <w:rFonts w:ascii="Arial" w:hAnsi="Arial" w:cs="Arial"/>
                          <w:b/>
                          <w:bCs/>
                          <w:sz w:val="44"/>
                          <w:szCs w:val="44"/>
                        </w:rPr>
                        <w:t>Lesson Plan</w:t>
                      </w:r>
                    </w:p>
                    <w:p w14:paraId="4F73761A" w14:textId="0FFE3320" w:rsidR="001E53B1" w:rsidRPr="001E53B1" w:rsidRDefault="001E53B1" w:rsidP="007E1DA0">
                      <w:pPr>
                        <w:spacing w:after="120"/>
                        <w:jc w:val="center"/>
                        <w:rPr>
                          <w:rFonts w:ascii="Arial" w:hAnsi="Arial" w:cs="Arial"/>
                          <w:i/>
                          <w:iCs/>
                          <w:sz w:val="44"/>
                          <w:szCs w:val="44"/>
                        </w:rPr>
                      </w:pPr>
                      <w:r>
                        <w:rPr>
                          <w:rFonts w:ascii="Arial" w:hAnsi="Arial" w:cs="Arial"/>
                          <w:sz w:val="44"/>
                          <w:szCs w:val="44"/>
                        </w:rPr>
                        <w:t xml:space="preserve">Heroic Characters in </w:t>
                      </w:r>
                      <w:r w:rsidRPr="001E53B1">
                        <w:rPr>
                          <w:rFonts w:ascii="Arial" w:hAnsi="Arial" w:cs="Arial"/>
                          <w:i/>
                          <w:iCs/>
                          <w:sz w:val="44"/>
                          <w:szCs w:val="44"/>
                        </w:rPr>
                        <w:t>A Lesson Before Dying</w:t>
                      </w:r>
                    </w:p>
                  </w:txbxContent>
                </v:textbox>
              </v:rect>
            </w:pict>
          </mc:Fallback>
        </mc:AlternateContent>
      </w:r>
    </w:p>
    <w:p w14:paraId="62CDA5B3" w14:textId="3DD01694" w:rsidR="008847A0" w:rsidRPr="009B2C81" w:rsidRDefault="008847A0">
      <w:pPr>
        <w:pStyle w:val="BodyText"/>
        <w:spacing w:before="6"/>
        <w:ind w:left="0"/>
        <w:rPr>
          <w:rFonts w:ascii="Arial" w:hAnsi="Arial" w:cs="Arial"/>
          <w:sz w:val="16"/>
        </w:rPr>
      </w:pPr>
    </w:p>
    <w:p w14:paraId="065AAAFC" w14:textId="77777777" w:rsidR="008847A0" w:rsidRPr="009B2C81" w:rsidRDefault="008847A0">
      <w:pPr>
        <w:rPr>
          <w:rFonts w:ascii="Arial" w:hAnsi="Arial" w:cs="Arial"/>
          <w:sz w:val="16"/>
        </w:rPr>
        <w:sectPr w:rsidR="008847A0" w:rsidRPr="009B2C81">
          <w:footerReference w:type="default" r:id="rId7"/>
          <w:type w:val="continuous"/>
          <w:pgSz w:w="12240" w:h="15840"/>
          <w:pgMar w:top="280" w:right="180" w:bottom="0" w:left="180" w:header="720" w:footer="720" w:gutter="0"/>
          <w:cols w:space="720"/>
        </w:sectPr>
      </w:pPr>
    </w:p>
    <w:p w14:paraId="626C8949" w14:textId="62A3874A" w:rsidR="003038FD" w:rsidRPr="009B2C81" w:rsidRDefault="003038FD">
      <w:pPr>
        <w:pStyle w:val="BodyText"/>
        <w:spacing w:before="0"/>
        <w:ind w:left="0"/>
        <w:rPr>
          <w:rFonts w:ascii="Arial" w:hAnsi="Arial" w:cs="Arial"/>
          <w:sz w:val="27"/>
        </w:rPr>
      </w:pPr>
    </w:p>
    <w:p w14:paraId="1F2AD3A4" w14:textId="72ED0EC5" w:rsidR="003038FD" w:rsidRPr="009B2C81" w:rsidRDefault="003038FD">
      <w:pPr>
        <w:pStyle w:val="BodyText"/>
        <w:spacing w:before="0"/>
        <w:ind w:left="0"/>
        <w:rPr>
          <w:rFonts w:ascii="Arial" w:hAnsi="Arial" w:cs="Arial"/>
          <w:sz w:val="27"/>
        </w:rPr>
      </w:pPr>
    </w:p>
    <w:p w14:paraId="060E43CB" w14:textId="615618AB" w:rsidR="003038FD" w:rsidRPr="009B2C81" w:rsidRDefault="003038FD">
      <w:pPr>
        <w:pStyle w:val="BodyText"/>
        <w:spacing w:before="0"/>
        <w:ind w:left="0"/>
        <w:rPr>
          <w:rFonts w:ascii="Arial" w:hAnsi="Arial" w:cs="Arial"/>
          <w:sz w:val="27"/>
        </w:rPr>
      </w:pPr>
    </w:p>
    <w:p w14:paraId="2595FF4C" w14:textId="121E9F38" w:rsidR="003038FD" w:rsidRPr="009B2C81" w:rsidRDefault="003038FD">
      <w:pPr>
        <w:pStyle w:val="BodyText"/>
        <w:spacing w:before="0"/>
        <w:ind w:left="0"/>
        <w:rPr>
          <w:rFonts w:ascii="Arial" w:hAnsi="Arial" w:cs="Arial"/>
          <w:sz w:val="27"/>
        </w:rPr>
      </w:pPr>
    </w:p>
    <w:p w14:paraId="07AA2B03" w14:textId="5D56A69B" w:rsidR="003038FD" w:rsidRPr="009B2C81" w:rsidRDefault="003038FD">
      <w:pPr>
        <w:pStyle w:val="BodyText"/>
        <w:spacing w:before="0"/>
        <w:ind w:left="0"/>
        <w:rPr>
          <w:rFonts w:ascii="Arial" w:hAnsi="Arial" w:cs="Arial"/>
          <w:sz w:val="27"/>
        </w:rPr>
      </w:pPr>
    </w:p>
    <w:p w14:paraId="1E9A5555" w14:textId="6E5FB4E4" w:rsidR="003038FD" w:rsidRPr="009B2C81" w:rsidRDefault="003038FD">
      <w:pPr>
        <w:pStyle w:val="BodyText"/>
        <w:spacing w:before="0"/>
        <w:ind w:left="0"/>
        <w:rPr>
          <w:rFonts w:ascii="Arial" w:hAnsi="Arial" w:cs="Arial"/>
          <w:sz w:val="27"/>
        </w:rPr>
      </w:pPr>
    </w:p>
    <w:p w14:paraId="00C7B88A" w14:textId="2AF54F5E" w:rsidR="001E53B1" w:rsidRPr="009B2C81" w:rsidRDefault="001E53B1" w:rsidP="001E53B1">
      <w:pPr>
        <w:pStyle w:val="BasicParagraph"/>
        <w:suppressAutoHyphens/>
        <w:spacing w:after="57"/>
        <w:jc w:val="center"/>
        <w:rPr>
          <w:rFonts w:ascii="Arial" w:hAnsi="Arial" w:cs="Arial"/>
          <w:color w:val="404040" w:themeColor="text1" w:themeTint="BF"/>
          <w:sz w:val="20"/>
          <w:szCs w:val="20"/>
        </w:rPr>
      </w:pPr>
      <w:r w:rsidRPr="00963F76">
        <w:rPr>
          <w:rFonts w:ascii="Arial" w:hAnsi="Arial" w:cs="Arial"/>
          <w:b/>
          <w:bCs/>
          <w:color w:val="404040" w:themeColor="text1" w:themeTint="BF"/>
          <w:sz w:val="20"/>
          <w:szCs w:val="20"/>
        </w:rPr>
        <w:t>Level:</w:t>
      </w:r>
      <w:r w:rsidRPr="009B2C81">
        <w:rPr>
          <w:rFonts w:ascii="Arial" w:hAnsi="Arial" w:cs="Arial"/>
          <w:color w:val="404040" w:themeColor="text1" w:themeTint="BF"/>
          <w:sz w:val="20"/>
          <w:szCs w:val="20"/>
        </w:rPr>
        <w:t xml:space="preserve"> Grade 10 | </w:t>
      </w:r>
      <w:r w:rsidRPr="00963F76">
        <w:rPr>
          <w:rFonts w:ascii="Arial" w:hAnsi="Arial" w:cs="Arial"/>
          <w:b/>
          <w:bCs/>
          <w:color w:val="404040" w:themeColor="text1" w:themeTint="BF"/>
          <w:sz w:val="20"/>
          <w:szCs w:val="20"/>
        </w:rPr>
        <w:t>Duration:</w:t>
      </w:r>
      <w:r w:rsidRPr="009B2C81">
        <w:rPr>
          <w:rFonts w:ascii="Arial" w:hAnsi="Arial" w:cs="Arial"/>
          <w:color w:val="404040" w:themeColor="text1" w:themeTint="BF"/>
          <w:sz w:val="20"/>
          <w:szCs w:val="20"/>
        </w:rPr>
        <w:t xml:space="preserve"> 60 minutes</w:t>
      </w:r>
    </w:p>
    <w:p w14:paraId="794A1650" w14:textId="77777777" w:rsidR="001E53B1" w:rsidRPr="009B2C81" w:rsidRDefault="001E53B1" w:rsidP="00AD4169">
      <w:pPr>
        <w:pStyle w:val="BasicParagraph"/>
        <w:suppressAutoHyphens/>
        <w:spacing w:after="57"/>
        <w:rPr>
          <w:rFonts w:ascii="Arial" w:hAnsi="Arial" w:cs="Arial"/>
          <w:b/>
          <w:bCs/>
          <w:color w:val="3E75CF"/>
        </w:rPr>
      </w:pPr>
    </w:p>
    <w:p w14:paraId="2DD84253" w14:textId="64C1C908" w:rsidR="00AD4169" w:rsidRPr="009B2C81" w:rsidRDefault="001E53B1" w:rsidP="001E53B1">
      <w:pPr>
        <w:pStyle w:val="BasicParagraph"/>
        <w:suppressAutoHyphens/>
        <w:rPr>
          <w:rFonts w:ascii="Arial" w:hAnsi="Arial" w:cs="Arial"/>
          <w:b/>
          <w:bCs/>
          <w:color w:val="3E75CF"/>
        </w:rPr>
      </w:pPr>
      <w:r w:rsidRPr="009B2C81">
        <w:rPr>
          <w:rFonts w:ascii="Arial" w:hAnsi="Arial" w:cs="Arial"/>
          <w:b/>
          <w:bCs/>
          <w:color w:val="3E75CF"/>
        </w:rPr>
        <w:t>Introduction</w:t>
      </w:r>
    </w:p>
    <w:p w14:paraId="56C9754B" w14:textId="52A71097" w:rsidR="001E53B1"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This one-hour lesson occurs after students have completed reading </w:t>
      </w:r>
      <w:r w:rsidRPr="009B2C81">
        <w:rPr>
          <w:rFonts w:ascii="Arial" w:hAnsi="Arial" w:cs="Arial"/>
          <w:i/>
          <w:iCs/>
          <w:color w:val="404040" w:themeColor="text1" w:themeTint="BF"/>
          <w:sz w:val="20"/>
          <w:szCs w:val="20"/>
        </w:rPr>
        <w:t>A Lesson Before Dying</w:t>
      </w:r>
      <w:r w:rsidR="006E2F1E" w:rsidRPr="006E2F1E">
        <w:rPr>
          <w:rFonts w:ascii="Arial" w:hAnsi="Arial" w:cs="Arial"/>
          <w:color w:val="404040" w:themeColor="text1" w:themeTint="BF"/>
          <w:sz w:val="20"/>
          <w:szCs w:val="20"/>
        </w:rPr>
        <w:t xml:space="preserve"> by Ernest J. Gaines</w:t>
      </w:r>
      <w:r w:rsidRPr="009B2C81">
        <w:rPr>
          <w:rFonts w:ascii="Arial" w:hAnsi="Arial" w:cs="Arial"/>
          <w:color w:val="404040" w:themeColor="text1" w:themeTint="BF"/>
          <w:sz w:val="20"/>
          <w:szCs w:val="20"/>
        </w:rPr>
        <w:t>. The purpose is to assess student understanding of key themes in the novel — heroism and sacrifice — and prepare students to use convincing textual evidence (specifically examples of indirect characterization) to support their own assertions on which of the novel’s characters is more heroic. While the lesson asks students to focus on the characters of Grant and Jefferson, it can be modified to include Reverend Ambrose. See Appendix for additional resources.</w:t>
      </w:r>
    </w:p>
    <w:p w14:paraId="545BD212" w14:textId="77777777" w:rsidR="001E53B1" w:rsidRPr="009B2C81" w:rsidRDefault="001E53B1" w:rsidP="001E53B1">
      <w:pPr>
        <w:pStyle w:val="BasicParagraph"/>
        <w:suppressAutoHyphens/>
        <w:rPr>
          <w:rFonts w:ascii="Arial" w:hAnsi="Arial" w:cs="Arial"/>
          <w:b/>
          <w:bCs/>
          <w:color w:val="3E75CF"/>
        </w:rPr>
      </w:pPr>
    </w:p>
    <w:p w14:paraId="1911C0B5" w14:textId="77821490" w:rsidR="00AD4169" w:rsidRPr="009B2C81" w:rsidRDefault="001E53B1" w:rsidP="001E53B1">
      <w:pPr>
        <w:pStyle w:val="BasicParagraph"/>
        <w:suppressAutoHyphens/>
        <w:rPr>
          <w:rFonts w:ascii="Arial" w:hAnsi="Arial" w:cs="Arial"/>
          <w:b/>
          <w:bCs/>
          <w:color w:val="3E75CF"/>
        </w:rPr>
      </w:pPr>
      <w:r w:rsidRPr="009B2C81">
        <w:rPr>
          <w:rFonts w:ascii="Arial" w:hAnsi="Arial" w:cs="Arial"/>
          <w:b/>
          <w:bCs/>
          <w:color w:val="3E75CF"/>
        </w:rPr>
        <w:t>Enduring Understanding</w:t>
      </w:r>
    </w:p>
    <w:p w14:paraId="6049B0C5" w14:textId="77777777" w:rsidR="001E53B1"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A heroic act involves risk and/or sacrifice.</w:t>
      </w:r>
    </w:p>
    <w:p w14:paraId="73A24DC9" w14:textId="77777777" w:rsidR="001E53B1" w:rsidRPr="009B2C81" w:rsidRDefault="001E53B1" w:rsidP="001E53B1">
      <w:pPr>
        <w:pStyle w:val="BasicParagraph"/>
        <w:suppressAutoHyphens/>
        <w:rPr>
          <w:rFonts w:ascii="Arial" w:hAnsi="Arial" w:cs="Arial"/>
          <w:b/>
          <w:bCs/>
          <w:color w:val="3E75CF"/>
        </w:rPr>
      </w:pPr>
    </w:p>
    <w:p w14:paraId="0B7988EE" w14:textId="6196DCD2" w:rsidR="00AD4169" w:rsidRPr="009B2C81" w:rsidRDefault="001E53B1" w:rsidP="001E53B1">
      <w:pPr>
        <w:pStyle w:val="BasicParagraph"/>
        <w:suppressAutoHyphens/>
        <w:rPr>
          <w:rFonts w:ascii="Arial" w:hAnsi="Arial" w:cs="Arial"/>
          <w:color w:val="093254"/>
        </w:rPr>
      </w:pPr>
      <w:r w:rsidRPr="009B2C81">
        <w:rPr>
          <w:rFonts w:ascii="Arial" w:hAnsi="Arial" w:cs="Arial"/>
          <w:b/>
          <w:bCs/>
          <w:color w:val="3E75CF"/>
        </w:rPr>
        <w:t>Essential Questions</w:t>
      </w:r>
    </w:p>
    <w:p w14:paraId="1EA15FAA" w14:textId="09E74110" w:rsidR="001E53B1" w:rsidRPr="009B2C81" w:rsidRDefault="001E53B1" w:rsidP="001E53B1">
      <w:pPr>
        <w:pStyle w:val="BasicParagraph"/>
        <w:numPr>
          <w:ilvl w:val="0"/>
          <w:numId w:val="4"/>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What qualities does a heroic person possess?</w:t>
      </w:r>
    </w:p>
    <w:p w14:paraId="2FDFBC1C" w14:textId="4C2BBA88" w:rsidR="001E53B1" w:rsidRPr="009B2C81" w:rsidRDefault="001E53B1" w:rsidP="001E53B1">
      <w:pPr>
        <w:pStyle w:val="BasicParagraph"/>
        <w:numPr>
          <w:ilvl w:val="0"/>
          <w:numId w:val="4"/>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What makes an act heroic?</w:t>
      </w:r>
    </w:p>
    <w:p w14:paraId="0DDE0F20" w14:textId="449FC634" w:rsidR="001E53B1" w:rsidRPr="009B2C81" w:rsidRDefault="001E53B1" w:rsidP="001E53B1">
      <w:pPr>
        <w:pStyle w:val="BasicParagraph"/>
        <w:numPr>
          <w:ilvl w:val="0"/>
          <w:numId w:val="4"/>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In </w:t>
      </w:r>
      <w:r w:rsidRPr="009B2C81">
        <w:rPr>
          <w:rFonts w:ascii="Arial" w:hAnsi="Arial" w:cs="Arial"/>
          <w:i/>
          <w:iCs/>
          <w:color w:val="404040" w:themeColor="text1" w:themeTint="BF"/>
          <w:sz w:val="20"/>
          <w:szCs w:val="20"/>
        </w:rPr>
        <w:t>A Lesson Before Dying</w:t>
      </w:r>
      <w:r w:rsidRPr="009B2C81">
        <w:rPr>
          <w:rFonts w:ascii="Arial" w:hAnsi="Arial" w:cs="Arial"/>
          <w:color w:val="404040" w:themeColor="text1" w:themeTint="BF"/>
          <w:sz w:val="20"/>
          <w:szCs w:val="20"/>
        </w:rPr>
        <w:t>, who is the more heroic character — Grant or Jefferson?</w:t>
      </w:r>
    </w:p>
    <w:p w14:paraId="6F312501" w14:textId="77777777" w:rsidR="001E53B1" w:rsidRPr="009B2C81" w:rsidRDefault="001E53B1" w:rsidP="001E53B1">
      <w:pPr>
        <w:pStyle w:val="BasicParagraph"/>
        <w:suppressAutoHyphens/>
        <w:rPr>
          <w:rFonts w:ascii="Arial" w:hAnsi="Arial" w:cs="Arial"/>
          <w:b/>
          <w:bCs/>
          <w:color w:val="3E75CF"/>
        </w:rPr>
      </w:pPr>
    </w:p>
    <w:p w14:paraId="36477A93" w14:textId="348F0EA2" w:rsidR="0051136D" w:rsidRPr="009B2C81" w:rsidRDefault="001E53B1" w:rsidP="001E53B1">
      <w:pPr>
        <w:pStyle w:val="BasicParagraph"/>
        <w:suppressAutoHyphens/>
        <w:rPr>
          <w:rFonts w:ascii="Arial" w:hAnsi="Arial" w:cs="Arial"/>
          <w:b/>
          <w:bCs/>
          <w:color w:val="3E75CF"/>
        </w:rPr>
      </w:pPr>
      <w:r w:rsidRPr="009B2C81">
        <w:rPr>
          <w:rFonts w:ascii="Arial" w:hAnsi="Arial" w:cs="Arial"/>
          <w:b/>
          <w:bCs/>
          <w:color w:val="3E75CF"/>
        </w:rPr>
        <w:t>Curriculum Standards</w:t>
      </w:r>
    </w:p>
    <w:p w14:paraId="355079A3" w14:textId="247B01FF" w:rsidR="009A177E"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NCTE 2, 4-5, 9, 12 | CCSS.ELA-Literacy.RL.9-10.1, 10.3 | CCSS.ELA-Literacy.W.9-10.1, 10.4</w:t>
      </w:r>
    </w:p>
    <w:p w14:paraId="12FE8CCE" w14:textId="77777777" w:rsidR="001E53B1" w:rsidRPr="009B2C81" w:rsidRDefault="001E53B1" w:rsidP="001E53B1">
      <w:pPr>
        <w:pStyle w:val="BasicParagraph"/>
        <w:suppressAutoHyphens/>
        <w:rPr>
          <w:rFonts w:ascii="Arial" w:hAnsi="Arial" w:cs="Arial"/>
          <w:b/>
          <w:bCs/>
          <w:color w:val="3E75CF"/>
        </w:rPr>
      </w:pPr>
    </w:p>
    <w:p w14:paraId="592985A3" w14:textId="71F6125A" w:rsidR="001E53B1" w:rsidRPr="009B2C81" w:rsidRDefault="001E53B1" w:rsidP="001E53B1">
      <w:pPr>
        <w:pStyle w:val="BasicParagraph"/>
        <w:suppressAutoHyphens/>
        <w:rPr>
          <w:rFonts w:ascii="Arial" w:hAnsi="Arial" w:cs="Arial"/>
          <w:b/>
          <w:bCs/>
          <w:color w:val="3E75CF"/>
        </w:rPr>
      </w:pPr>
      <w:r w:rsidRPr="009B2C81">
        <w:rPr>
          <w:rFonts w:ascii="Arial" w:hAnsi="Arial" w:cs="Arial"/>
          <w:b/>
          <w:bCs/>
          <w:color w:val="3E75CF"/>
        </w:rPr>
        <w:t>Technology Integration</w:t>
      </w:r>
    </w:p>
    <w:p w14:paraId="141F3F42" w14:textId="1085440F" w:rsidR="001E53B1" w:rsidRPr="009B2C81" w:rsidRDefault="001E53B1" w:rsidP="001E53B1">
      <w:pPr>
        <w:pStyle w:val="BasicParagraph"/>
        <w:numPr>
          <w:ilvl w:val="0"/>
          <w:numId w:val="6"/>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SMART Board</w:t>
      </w:r>
    </w:p>
    <w:p w14:paraId="5AE9DF54" w14:textId="478AE086" w:rsidR="001E53B1" w:rsidRPr="009B2C81" w:rsidRDefault="001E53B1" w:rsidP="001E53B1">
      <w:pPr>
        <w:pStyle w:val="BasicParagraph"/>
        <w:numPr>
          <w:ilvl w:val="0"/>
          <w:numId w:val="6"/>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M</w:t>
      </w:r>
      <w:r w:rsidR="00BA463D" w:rsidRPr="009B2C81">
        <w:rPr>
          <w:rFonts w:ascii="Arial" w:hAnsi="Arial" w:cs="Arial"/>
          <w:color w:val="404040" w:themeColor="text1" w:themeTint="BF"/>
          <w:sz w:val="20"/>
          <w:szCs w:val="20"/>
        </w:rPr>
        <w:t>icrosoft</w:t>
      </w:r>
      <w:r w:rsidRPr="009B2C81">
        <w:rPr>
          <w:rFonts w:ascii="Arial" w:hAnsi="Arial" w:cs="Arial"/>
          <w:color w:val="404040" w:themeColor="text1" w:themeTint="BF"/>
          <w:sz w:val="20"/>
          <w:szCs w:val="20"/>
        </w:rPr>
        <w:t xml:space="preserve"> PowerPoint</w:t>
      </w:r>
      <w:r w:rsidR="00BA463D" w:rsidRPr="009B2C81">
        <w:rPr>
          <w:rFonts w:ascii="Arial" w:hAnsi="Arial" w:cs="Arial"/>
          <w:color w:val="404040" w:themeColor="text1" w:themeTint="BF"/>
          <w:sz w:val="20"/>
          <w:szCs w:val="20"/>
        </w:rPr>
        <w:t xml:space="preserve"> or Google Slides</w:t>
      </w:r>
    </w:p>
    <w:p w14:paraId="4EB82927" w14:textId="0791622C" w:rsidR="001E53B1" w:rsidRPr="009B2C81" w:rsidRDefault="001E53B1" w:rsidP="001E53B1">
      <w:pPr>
        <w:pStyle w:val="BasicParagraph"/>
        <w:numPr>
          <w:ilvl w:val="0"/>
          <w:numId w:val="6"/>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Access to </w:t>
      </w:r>
      <w:r w:rsidRPr="009B2C81">
        <w:rPr>
          <w:rFonts w:ascii="Arial" w:hAnsi="Arial" w:cs="Arial"/>
          <w:i/>
          <w:iCs/>
          <w:color w:val="404040" w:themeColor="text1" w:themeTint="BF"/>
          <w:sz w:val="20"/>
          <w:szCs w:val="20"/>
        </w:rPr>
        <w:t>Literary Reference Center Plus</w:t>
      </w:r>
    </w:p>
    <w:p w14:paraId="68EBDFB6" w14:textId="3BF24486" w:rsidR="001E53B1" w:rsidRPr="009B2C81" w:rsidRDefault="001E53B1" w:rsidP="001E53B1">
      <w:pPr>
        <w:pStyle w:val="BasicParagraph"/>
        <w:suppressAutoHyphens/>
        <w:rPr>
          <w:rFonts w:ascii="Arial" w:hAnsi="Arial" w:cs="Arial"/>
          <w:color w:val="53575A"/>
          <w:sz w:val="20"/>
          <w:szCs w:val="20"/>
        </w:rPr>
      </w:pPr>
    </w:p>
    <w:p w14:paraId="4875F313" w14:textId="62B4FE13" w:rsidR="001E53B1" w:rsidRPr="009B2C81" w:rsidRDefault="001E53B1" w:rsidP="001E53B1">
      <w:pPr>
        <w:pStyle w:val="BasicParagraph"/>
        <w:suppressAutoHyphens/>
        <w:rPr>
          <w:rFonts w:ascii="Arial" w:hAnsi="Arial" w:cs="Arial"/>
          <w:b/>
          <w:bCs/>
          <w:color w:val="3E75CF"/>
        </w:rPr>
      </w:pPr>
      <w:r w:rsidRPr="009B2C81">
        <w:rPr>
          <w:rFonts w:ascii="Arial" w:hAnsi="Arial" w:cs="Arial"/>
          <w:b/>
          <w:bCs/>
          <w:color w:val="3E75CF"/>
        </w:rPr>
        <w:t>Materials</w:t>
      </w:r>
    </w:p>
    <w:p w14:paraId="2C1201D0" w14:textId="77777777" w:rsidR="00D50556" w:rsidRPr="009B2C81" w:rsidRDefault="00D50556" w:rsidP="001E53B1">
      <w:pPr>
        <w:pStyle w:val="BasicParagraph"/>
        <w:numPr>
          <w:ilvl w:val="0"/>
          <w:numId w:val="6"/>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From </w:t>
      </w:r>
      <w:r w:rsidRPr="009B2C81">
        <w:rPr>
          <w:rFonts w:ascii="Arial" w:hAnsi="Arial" w:cs="Arial"/>
          <w:i/>
          <w:iCs/>
          <w:color w:val="404040" w:themeColor="text1" w:themeTint="BF"/>
          <w:sz w:val="20"/>
          <w:szCs w:val="20"/>
        </w:rPr>
        <w:t>Literary Reference Center Plus</w:t>
      </w:r>
      <w:r w:rsidRPr="009B2C81">
        <w:rPr>
          <w:rFonts w:ascii="Arial" w:hAnsi="Arial" w:cs="Arial"/>
          <w:color w:val="404040" w:themeColor="text1" w:themeTint="BF"/>
          <w:sz w:val="20"/>
          <w:szCs w:val="20"/>
        </w:rPr>
        <w:t>:</w:t>
      </w:r>
    </w:p>
    <w:p w14:paraId="755511C4" w14:textId="4D22B55F" w:rsidR="00D50556" w:rsidRPr="009B2C81" w:rsidRDefault="006E1210" w:rsidP="00D50556">
      <w:pPr>
        <w:pStyle w:val="BasicParagraph"/>
        <w:numPr>
          <w:ilvl w:val="1"/>
          <w:numId w:val="6"/>
        </w:numPr>
        <w:suppressAutoHyphens/>
        <w:rPr>
          <w:rFonts w:ascii="Arial" w:hAnsi="Arial" w:cs="Arial"/>
          <w:color w:val="404040" w:themeColor="text1" w:themeTint="BF"/>
          <w:sz w:val="20"/>
          <w:szCs w:val="20"/>
        </w:rPr>
      </w:pPr>
      <w:r w:rsidRPr="009B2C81">
        <w:rPr>
          <w:rFonts w:ascii="Arial" w:hAnsi="Arial" w:cs="Arial"/>
          <w:i/>
          <w:iCs/>
          <w:color w:val="404040" w:themeColor="text1" w:themeTint="BF"/>
          <w:sz w:val="20"/>
          <w:szCs w:val="20"/>
        </w:rPr>
        <w:t>A Lesson Before Dying</w:t>
      </w:r>
      <w:r w:rsidRPr="009B2C81">
        <w:rPr>
          <w:rFonts w:ascii="Arial" w:hAnsi="Arial" w:cs="Arial"/>
          <w:color w:val="404040" w:themeColor="text1" w:themeTint="BF"/>
          <w:sz w:val="20"/>
          <w:szCs w:val="20"/>
        </w:rPr>
        <w:t xml:space="preserve"> </w:t>
      </w:r>
      <w:r w:rsidR="00D50556" w:rsidRPr="009B2C81">
        <w:rPr>
          <w:rFonts w:ascii="Arial" w:hAnsi="Arial" w:cs="Arial"/>
          <w:color w:val="404040" w:themeColor="text1" w:themeTint="BF"/>
          <w:sz w:val="20"/>
          <w:szCs w:val="20"/>
        </w:rPr>
        <w:t xml:space="preserve">Character Map </w:t>
      </w:r>
      <w:r w:rsidRPr="009B2C81">
        <w:rPr>
          <w:rFonts w:ascii="Arial" w:hAnsi="Arial" w:cs="Arial"/>
          <w:color w:val="404040" w:themeColor="text1" w:themeTint="BF"/>
          <w:sz w:val="20"/>
          <w:szCs w:val="20"/>
        </w:rPr>
        <w:t>(</w:t>
      </w:r>
      <w:r w:rsidR="00D50556" w:rsidRPr="009B2C81">
        <w:rPr>
          <w:rFonts w:ascii="Arial" w:hAnsi="Arial" w:cs="Arial"/>
          <w:color w:val="404040" w:themeColor="text1" w:themeTint="BF"/>
          <w:sz w:val="20"/>
          <w:szCs w:val="20"/>
        </w:rPr>
        <w:t>AN 149164550</w:t>
      </w:r>
      <w:r w:rsidRPr="009B2C81">
        <w:rPr>
          <w:rFonts w:ascii="Arial" w:hAnsi="Arial" w:cs="Arial"/>
          <w:color w:val="404040" w:themeColor="text1" w:themeTint="BF"/>
          <w:sz w:val="20"/>
          <w:szCs w:val="20"/>
        </w:rPr>
        <w:t>)</w:t>
      </w:r>
    </w:p>
    <w:p w14:paraId="4EC51EE9" w14:textId="691AE8AB" w:rsidR="001E53B1" w:rsidRPr="009B2C81" w:rsidRDefault="00B51DD4" w:rsidP="00446B33">
      <w:pPr>
        <w:pStyle w:val="BasicParagraph"/>
        <w:numPr>
          <w:ilvl w:val="1"/>
          <w:numId w:val="6"/>
        </w:numPr>
        <w:suppressAutoHyphens/>
        <w:ind w:right="720"/>
        <w:rPr>
          <w:rFonts w:ascii="Arial" w:hAnsi="Arial" w:cs="Arial"/>
          <w:color w:val="404040" w:themeColor="text1" w:themeTint="BF"/>
          <w:sz w:val="20"/>
          <w:szCs w:val="20"/>
        </w:rPr>
      </w:pPr>
      <w:r>
        <w:rPr>
          <w:rFonts w:ascii="Arial" w:hAnsi="Arial" w:cs="Arial"/>
          <w:color w:val="404040" w:themeColor="text1" w:themeTint="BF"/>
          <w:sz w:val="20"/>
          <w:szCs w:val="20"/>
        </w:rPr>
        <w:t xml:space="preserve">Optional: </w:t>
      </w:r>
      <w:proofErr w:type="spellStart"/>
      <w:r w:rsidR="001E53B1" w:rsidRPr="009B2C81">
        <w:rPr>
          <w:rFonts w:ascii="Arial" w:hAnsi="Arial" w:cs="Arial"/>
          <w:color w:val="404040" w:themeColor="text1" w:themeTint="BF"/>
          <w:sz w:val="20"/>
          <w:szCs w:val="20"/>
        </w:rPr>
        <w:t>Rimmon</w:t>
      </w:r>
      <w:proofErr w:type="spellEnd"/>
      <w:r w:rsidR="001E53B1" w:rsidRPr="009B2C81">
        <w:rPr>
          <w:rFonts w:ascii="Arial" w:hAnsi="Arial" w:cs="Arial"/>
          <w:color w:val="404040" w:themeColor="text1" w:themeTint="BF"/>
          <w:sz w:val="20"/>
          <w:szCs w:val="20"/>
        </w:rPr>
        <w:t xml:space="preserve">-Kenan, S. (2002). Chapter 5: Text: Characterization. In </w:t>
      </w:r>
      <w:r w:rsidR="001E53B1" w:rsidRPr="009B2C81">
        <w:rPr>
          <w:rFonts w:ascii="Arial" w:hAnsi="Arial" w:cs="Arial"/>
          <w:i/>
          <w:iCs/>
          <w:color w:val="404040" w:themeColor="text1" w:themeTint="BF"/>
          <w:sz w:val="20"/>
          <w:szCs w:val="20"/>
        </w:rPr>
        <w:t>Narrative Fiction</w:t>
      </w:r>
      <w:r w:rsidR="001E53B1" w:rsidRPr="009B2C81">
        <w:rPr>
          <w:rFonts w:ascii="Arial" w:hAnsi="Arial" w:cs="Arial"/>
          <w:color w:val="404040" w:themeColor="text1" w:themeTint="BF"/>
          <w:sz w:val="20"/>
          <w:szCs w:val="20"/>
        </w:rPr>
        <w:t xml:space="preserve"> (pp. 61-72). (AN 17442750)</w:t>
      </w:r>
    </w:p>
    <w:p w14:paraId="7B3FC1DC" w14:textId="6494C13D" w:rsidR="001E53B1" w:rsidRPr="009B2C81" w:rsidRDefault="001E53B1" w:rsidP="001E53B1">
      <w:pPr>
        <w:pStyle w:val="BasicParagraph"/>
        <w:numPr>
          <w:ilvl w:val="0"/>
          <w:numId w:val="6"/>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PowerPoint Presentation</w:t>
      </w:r>
    </w:p>
    <w:p w14:paraId="57FD005E" w14:textId="6F76A59F" w:rsidR="001E53B1" w:rsidRPr="009B2C81" w:rsidRDefault="001E53B1" w:rsidP="001E53B1">
      <w:pPr>
        <w:pStyle w:val="BasicParagraph"/>
        <w:numPr>
          <w:ilvl w:val="0"/>
          <w:numId w:val="6"/>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Acts of Heroism </w:t>
      </w:r>
      <w:r w:rsidR="00D50556" w:rsidRPr="009B2C81">
        <w:rPr>
          <w:rFonts w:ascii="Arial" w:hAnsi="Arial" w:cs="Arial"/>
          <w:color w:val="404040" w:themeColor="text1" w:themeTint="BF"/>
          <w:sz w:val="20"/>
          <w:szCs w:val="20"/>
        </w:rPr>
        <w:t>worksheet</w:t>
      </w:r>
    </w:p>
    <w:p w14:paraId="583BA8BD" w14:textId="1B5FDFA5" w:rsidR="001E53B1" w:rsidRPr="009B2C81" w:rsidRDefault="001E53B1" w:rsidP="001E53B1">
      <w:pPr>
        <w:pStyle w:val="BasicParagraph"/>
        <w:numPr>
          <w:ilvl w:val="0"/>
          <w:numId w:val="6"/>
        </w:numPr>
        <w:suppressAutoHyphens/>
        <w:ind w:left="720" w:hanging="360"/>
        <w:rPr>
          <w:rFonts w:ascii="Arial" w:hAnsi="Arial" w:cs="Arial"/>
          <w:color w:val="53575A"/>
          <w:sz w:val="20"/>
          <w:szCs w:val="20"/>
        </w:rPr>
      </w:pPr>
      <w:r w:rsidRPr="009B2C81">
        <w:rPr>
          <w:rFonts w:ascii="Arial" w:hAnsi="Arial" w:cs="Arial"/>
          <w:color w:val="404040" w:themeColor="text1" w:themeTint="BF"/>
          <w:sz w:val="20"/>
          <w:szCs w:val="20"/>
        </w:rPr>
        <w:t>“A Conversation with Ernest J. Gaines”</w:t>
      </w:r>
      <w:r w:rsidR="00BA463D" w:rsidRPr="009B2C81">
        <w:rPr>
          <w:rFonts w:ascii="Arial" w:hAnsi="Arial" w:cs="Arial"/>
          <w:color w:val="404040" w:themeColor="text1" w:themeTint="BF"/>
          <w:sz w:val="20"/>
          <w:szCs w:val="20"/>
        </w:rPr>
        <w:t xml:space="preserve"> -</w:t>
      </w:r>
      <w:r w:rsidRPr="009B2C81">
        <w:rPr>
          <w:rFonts w:ascii="Arial" w:hAnsi="Arial" w:cs="Arial"/>
          <w:color w:val="53575A"/>
          <w:sz w:val="20"/>
          <w:szCs w:val="20"/>
        </w:rPr>
        <w:t xml:space="preserve"> </w:t>
      </w:r>
      <w:hyperlink r:id="rId8" w:history="1">
        <w:r w:rsidRPr="009B2C81">
          <w:rPr>
            <w:rStyle w:val="Hyperlink"/>
            <w:rFonts w:ascii="Arial" w:hAnsi="Arial" w:cs="Arial"/>
            <w:sz w:val="20"/>
            <w:szCs w:val="20"/>
          </w:rPr>
          <w:t>https://www.youtube.com/watch?v=aTHwqrPLu7Y</w:t>
        </w:r>
      </w:hyperlink>
    </w:p>
    <w:p w14:paraId="58020504" w14:textId="77777777" w:rsidR="001E53B1" w:rsidRPr="009B2C81" w:rsidRDefault="001E53B1" w:rsidP="001E53B1">
      <w:pPr>
        <w:pStyle w:val="BasicParagraph"/>
        <w:suppressAutoHyphens/>
        <w:rPr>
          <w:rFonts w:ascii="Arial" w:hAnsi="Arial" w:cs="Arial"/>
          <w:color w:val="53575A"/>
          <w:sz w:val="20"/>
          <w:szCs w:val="20"/>
        </w:rPr>
      </w:pPr>
    </w:p>
    <w:p w14:paraId="52D28AFD" w14:textId="77777777" w:rsidR="001E53B1" w:rsidRPr="009B2C81" w:rsidRDefault="001E53B1" w:rsidP="001E53B1">
      <w:pPr>
        <w:pStyle w:val="BasicParagraph"/>
        <w:suppressAutoHyphens/>
        <w:rPr>
          <w:rFonts w:ascii="Arial" w:hAnsi="Arial" w:cs="Arial"/>
          <w:b/>
          <w:bCs/>
          <w:color w:val="3E75CF"/>
        </w:rPr>
      </w:pPr>
      <w:r w:rsidRPr="009B2C81">
        <w:rPr>
          <w:rFonts w:ascii="Arial" w:hAnsi="Arial" w:cs="Arial"/>
          <w:b/>
          <w:bCs/>
          <w:color w:val="3E75CF"/>
        </w:rPr>
        <w:t>Procedure</w:t>
      </w:r>
    </w:p>
    <w:p w14:paraId="2D7089FE" w14:textId="679F7B83" w:rsidR="001E53B1"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Prior to this lesson, students will have completed reading </w:t>
      </w:r>
      <w:r w:rsidRPr="009B2C81">
        <w:rPr>
          <w:rFonts w:ascii="Arial" w:hAnsi="Arial" w:cs="Arial"/>
          <w:i/>
          <w:iCs/>
          <w:color w:val="404040" w:themeColor="text1" w:themeTint="BF"/>
          <w:sz w:val="20"/>
          <w:szCs w:val="20"/>
        </w:rPr>
        <w:t>A Lesson Before Dying</w:t>
      </w:r>
      <w:r w:rsidRPr="009B2C81">
        <w:rPr>
          <w:rFonts w:ascii="Arial" w:hAnsi="Arial" w:cs="Arial"/>
          <w:color w:val="404040" w:themeColor="text1" w:themeTint="BF"/>
          <w:sz w:val="20"/>
          <w:szCs w:val="20"/>
        </w:rPr>
        <w:t xml:space="preserve"> and</w:t>
      </w:r>
      <w:r w:rsidR="00B51DD4">
        <w:rPr>
          <w:rFonts w:ascii="Arial" w:hAnsi="Arial" w:cs="Arial"/>
          <w:color w:val="404040" w:themeColor="text1" w:themeTint="BF"/>
          <w:sz w:val="20"/>
          <w:szCs w:val="20"/>
        </w:rPr>
        <w:t>, optionally,</w:t>
      </w:r>
      <w:r w:rsidRPr="009B2C81">
        <w:rPr>
          <w:rFonts w:ascii="Arial" w:hAnsi="Arial" w:cs="Arial"/>
          <w:color w:val="404040" w:themeColor="text1" w:themeTint="BF"/>
          <w:sz w:val="20"/>
          <w:szCs w:val="20"/>
        </w:rPr>
        <w:t xml:space="preserve"> </w:t>
      </w:r>
      <w:proofErr w:type="spellStart"/>
      <w:r w:rsidRPr="009B2C81">
        <w:rPr>
          <w:rFonts w:ascii="Arial" w:hAnsi="Arial" w:cs="Arial"/>
          <w:color w:val="404040" w:themeColor="text1" w:themeTint="BF"/>
          <w:sz w:val="20"/>
          <w:szCs w:val="20"/>
        </w:rPr>
        <w:t>Rimmon</w:t>
      </w:r>
      <w:proofErr w:type="spellEnd"/>
      <w:r w:rsidRPr="009B2C81">
        <w:rPr>
          <w:rFonts w:ascii="Arial" w:hAnsi="Arial" w:cs="Arial"/>
          <w:color w:val="404040" w:themeColor="text1" w:themeTint="BF"/>
          <w:sz w:val="20"/>
          <w:szCs w:val="20"/>
        </w:rPr>
        <w:t xml:space="preserve">-Kenan’s chapter on characterization in </w:t>
      </w:r>
      <w:r w:rsidRPr="009B2C81">
        <w:rPr>
          <w:rFonts w:ascii="Arial" w:hAnsi="Arial" w:cs="Arial"/>
          <w:i/>
          <w:iCs/>
          <w:color w:val="404040" w:themeColor="text1" w:themeTint="BF"/>
          <w:sz w:val="20"/>
          <w:szCs w:val="20"/>
        </w:rPr>
        <w:t>Narrative Fiction</w:t>
      </w:r>
      <w:r w:rsidRPr="009B2C81">
        <w:rPr>
          <w:rFonts w:ascii="Arial" w:hAnsi="Arial" w:cs="Arial"/>
          <w:color w:val="404040" w:themeColor="text1" w:themeTint="BF"/>
          <w:sz w:val="20"/>
          <w:szCs w:val="20"/>
        </w:rPr>
        <w:t>.</w:t>
      </w:r>
    </w:p>
    <w:p w14:paraId="516AA752" w14:textId="77777777" w:rsidR="001E53B1" w:rsidRPr="009B2C81" w:rsidRDefault="001E53B1" w:rsidP="001E53B1">
      <w:pPr>
        <w:pStyle w:val="BasicParagraph"/>
        <w:suppressAutoHyphens/>
        <w:rPr>
          <w:rFonts w:ascii="Arial" w:hAnsi="Arial" w:cs="Arial"/>
          <w:color w:val="404040" w:themeColor="text1" w:themeTint="BF"/>
          <w:sz w:val="20"/>
          <w:szCs w:val="20"/>
        </w:rPr>
      </w:pPr>
    </w:p>
    <w:p w14:paraId="03A1CAA9" w14:textId="71D70915"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Begin PowerPoint presentation on SMART Board, going as far as Slide 6. (5 minutes)</w:t>
      </w:r>
    </w:p>
    <w:p w14:paraId="6184595F" w14:textId="77777777" w:rsidR="00D50556" w:rsidRPr="009B2C81" w:rsidRDefault="00D50556" w:rsidP="00D50556">
      <w:pPr>
        <w:pStyle w:val="BasicParagraph"/>
        <w:suppressAutoHyphens/>
        <w:ind w:left="720"/>
        <w:rPr>
          <w:rFonts w:ascii="Arial" w:hAnsi="Arial" w:cs="Arial"/>
          <w:color w:val="404040" w:themeColor="text1" w:themeTint="BF"/>
          <w:sz w:val="20"/>
          <w:szCs w:val="20"/>
        </w:rPr>
      </w:pPr>
    </w:p>
    <w:p w14:paraId="70E86F03" w14:textId="767969B5"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lastRenderedPageBreak/>
        <w:t>At Slide 7, invite students to come up to SMART Board and jot down answers to first Essential Question: What qualities does a heroic person possess?  Discussion. (5 minutes)</w:t>
      </w:r>
    </w:p>
    <w:p w14:paraId="696B7D07" w14:textId="77777777" w:rsidR="00D50556" w:rsidRPr="009B2C81" w:rsidRDefault="00D50556" w:rsidP="00D50556">
      <w:pPr>
        <w:pStyle w:val="ListParagraph"/>
        <w:rPr>
          <w:rFonts w:ascii="Arial" w:hAnsi="Arial" w:cs="Arial"/>
          <w:color w:val="404040" w:themeColor="text1" w:themeTint="BF"/>
          <w:sz w:val="20"/>
          <w:szCs w:val="20"/>
        </w:rPr>
      </w:pPr>
    </w:p>
    <w:p w14:paraId="1FF7BA15" w14:textId="2D657D56"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At Slide 8, invite students to come up to SMART Board to answer second Essential Question: What makes an act heroic? Discussion. (5 minutes)</w:t>
      </w:r>
    </w:p>
    <w:p w14:paraId="29860E55" w14:textId="77777777" w:rsidR="00D50556" w:rsidRPr="009B2C81" w:rsidRDefault="00D50556" w:rsidP="00D50556">
      <w:pPr>
        <w:pStyle w:val="BasicParagraph"/>
        <w:suppressAutoHyphens/>
        <w:ind w:left="720"/>
        <w:rPr>
          <w:rFonts w:ascii="Arial" w:hAnsi="Arial" w:cs="Arial"/>
          <w:color w:val="404040" w:themeColor="text1" w:themeTint="BF"/>
          <w:sz w:val="20"/>
          <w:szCs w:val="20"/>
        </w:rPr>
      </w:pPr>
    </w:p>
    <w:p w14:paraId="7DAA71FF" w14:textId="6B9E3481"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Following discussion, proceed to Slide 9 which reveals Enduring Understanding.</w:t>
      </w:r>
    </w:p>
    <w:p w14:paraId="3D5C11BC" w14:textId="77777777" w:rsidR="00D50556" w:rsidRPr="009B2C81" w:rsidRDefault="00D50556" w:rsidP="00D50556">
      <w:pPr>
        <w:pStyle w:val="ListParagraph"/>
        <w:rPr>
          <w:rFonts w:ascii="Arial" w:hAnsi="Arial" w:cs="Arial"/>
          <w:color w:val="404040" w:themeColor="text1" w:themeTint="BF"/>
          <w:sz w:val="20"/>
          <w:szCs w:val="20"/>
        </w:rPr>
      </w:pPr>
    </w:p>
    <w:p w14:paraId="0EE43096" w14:textId="104DAB7A"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Distribute </w:t>
      </w:r>
      <w:r w:rsidR="00D50556" w:rsidRPr="009B2C81">
        <w:rPr>
          <w:rFonts w:ascii="Arial" w:hAnsi="Arial" w:cs="Arial"/>
          <w:color w:val="404040" w:themeColor="text1" w:themeTint="BF"/>
          <w:sz w:val="20"/>
          <w:szCs w:val="20"/>
        </w:rPr>
        <w:t>Acts of Heroism</w:t>
      </w:r>
      <w:r w:rsidRPr="009B2C81">
        <w:rPr>
          <w:rFonts w:ascii="Arial" w:hAnsi="Arial" w:cs="Arial"/>
          <w:color w:val="404040" w:themeColor="text1" w:themeTint="BF"/>
          <w:sz w:val="20"/>
          <w:szCs w:val="20"/>
        </w:rPr>
        <w:t xml:space="preserve"> </w:t>
      </w:r>
      <w:r w:rsidR="00D50556" w:rsidRPr="009B2C81">
        <w:rPr>
          <w:rFonts w:ascii="Arial" w:hAnsi="Arial" w:cs="Arial"/>
          <w:color w:val="404040" w:themeColor="text1" w:themeTint="BF"/>
          <w:sz w:val="20"/>
          <w:szCs w:val="20"/>
        </w:rPr>
        <w:t>Worksheet</w:t>
      </w:r>
      <w:r w:rsidRPr="009B2C81">
        <w:rPr>
          <w:rFonts w:ascii="Arial" w:hAnsi="Arial" w:cs="Arial"/>
          <w:color w:val="404040" w:themeColor="text1" w:themeTint="BF"/>
          <w:sz w:val="20"/>
          <w:szCs w:val="20"/>
        </w:rPr>
        <w:t xml:space="preserve">. Ask students to rank acts on a scale of 1 (most heroic) to 4 (least heroic). </w:t>
      </w:r>
      <w:r w:rsidR="00B22059" w:rsidRPr="009B2C81">
        <w:rPr>
          <w:rFonts w:ascii="Arial" w:hAnsi="Arial" w:cs="Arial"/>
          <w:color w:val="404040" w:themeColor="text1" w:themeTint="BF"/>
          <w:sz w:val="20"/>
          <w:szCs w:val="20"/>
        </w:rPr>
        <w:t xml:space="preserve">You might also consider creating the activity in </w:t>
      </w:r>
      <w:r w:rsidR="00F32FBB" w:rsidRPr="009B2C81">
        <w:rPr>
          <w:rFonts w:ascii="Arial" w:hAnsi="Arial" w:cs="Arial"/>
          <w:color w:val="404040" w:themeColor="text1" w:themeTint="BF"/>
          <w:sz w:val="20"/>
          <w:szCs w:val="20"/>
        </w:rPr>
        <w:t xml:space="preserve">Google or </w:t>
      </w:r>
      <w:r w:rsidR="00B22059" w:rsidRPr="009B2C81">
        <w:rPr>
          <w:rFonts w:ascii="Arial" w:hAnsi="Arial" w:cs="Arial"/>
          <w:color w:val="404040" w:themeColor="text1" w:themeTint="BF"/>
          <w:sz w:val="20"/>
          <w:szCs w:val="20"/>
        </w:rPr>
        <w:t>M</w:t>
      </w:r>
      <w:r w:rsidR="00BA463D" w:rsidRPr="009B2C81">
        <w:rPr>
          <w:rFonts w:ascii="Arial" w:hAnsi="Arial" w:cs="Arial"/>
          <w:color w:val="404040" w:themeColor="text1" w:themeTint="BF"/>
          <w:sz w:val="20"/>
          <w:szCs w:val="20"/>
        </w:rPr>
        <w:t>icrosoft</w:t>
      </w:r>
      <w:r w:rsidR="00B22059" w:rsidRPr="009B2C81">
        <w:rPr>
          <w:rFonts w:ascii="Arial" w:hAnsi="Arial" w:cs="Arial"/>
          <w:color w:val="404040" w:themeColor="text1" w:themeTint="BF"/>
          <w:sz w:val="20"/>
          <w:szCs w:val="20"/>
        </w:rPr>
        <w:t xml:space="preserve"> Forms and ask students to rank online. </w:t>
      </w:r>
      <w:r w:rsidRPr="009B2C81">
        <w:rPr>
          <w:rFonts w:ascii="Arial" w:hAnsi="Arial" w:cs="Arial"/>
          <w:color w:val="404040" w:themeColor="text1" w:themeTint="BF"/>
          <w:sz w:val="20"/>
          <w:szCs w:val="20"/>
        </w:rPr>
        <w:t>(5 minutes)</w:t>
      </w:r>
    </w:p>
    <w:p w14:paraId="5514DF55" w14:textId="77777777" w:rsidR="00D50556" w:rsidRPr="009B2C81" w:rsidRDefault="00D50556" w:rsidP="00D50556">
      <w:pPr>
        <w:pStyle w:val="ListParagraph"/>
        <w:rPr>
          <w:rFonts w:ascii="Arial" w:hAnsi="Arial" w:cs="Arial"/>
          <w:color w:val="404040" w:themeColor="text1" w:themeTint="BF"/>
          <w:sz w:val="20"/>
          <w:szCs w:val="20"/>
        </w:rPr>
      </w:pPr>
    </w:p>
    <w:p w14:paraId="6328A229" w14:textId="1CC8A782"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Discuss and debate rankings as a class. (15 minutes)</w:t>
      </w:r>
    </w:p>
    <w:p w14:paraId="13B6323A" w14:textId="77777777" w:rsidR="00D50556" w:rsidRPr="009B2C81" w:rsidRDefault="00D50556" w:rsidP="00D50556">
      <w:pPr>
        <w:pStyle w:val="ListParagraph"/>
        <w:rPr>
          <w:rFonts w:ascii="Arial" w:hAnsi="Arial" w:cs="Arial"/>
          <w:color w:val="404040" w:themeColor="text1" w:themeTint="BF"/>
          <w:sz w:val="20"/>
          <w:szCs w:val="20"/>
        </w:rPr>
      </w:pPr>
    </w:p>
    <w:p w14:paraId="28E1FD86" w14:textId="4FB1A181"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Review direct and indirect characterization. (5 minutes; slides 11-13)</w:t>
      </w:r>
    </w:p>
    <w:p w14:paraId="10857B23" w14:textId="77777777" w:rsidR="00D50556" w:rsidRPr="009B2C81" w:rsidRDefault="00D50556" w:rsidP="00D50556">
      <w:pPr>
        <w:pStyle w:val="ListParagraph"/>
        <w:rPr>
          <w:rFonts w:ascii="Arial" w:hAnsi="Arial" w:cs="Arial"/>
          <w:color w:val="404040" w:themeColor="text1" w:themeTint="BF"/>
          <w:sz w:val="20"/>
          <w:szCs w:val="20"/>
        </w:rPr>
      </w:pPr>
    </w:p>
    <w:p w14:paraId="00C7D679" w14:textId="6BD1A7C8"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Discuss in small groups whether Grant Wiggins or Jefferson is the more heroic character in A Lesson Before Dying. (10 minutes)</w:t>
      </w:r>
    </w:p>
    <w:p w14:paraId="6230AFDF" w14:textId="77777777" w:rsidR="00D50556" w:rsidRPr="009B2C81" w:rsidRDefault="00D50556" w:rsidP="00D50556">
      <w:pPr>
        <w:pStyle w:val="ListParagraph"/>
        <w:rPr>
          <w:rFonts w:ascii="Arial" w:hAnsi="Arial" w:cs="Arial"/>
          <w:color w:val="404040" w:themeColor="text1" w:themeTint="BF"/>
          <w:sz w:val="20"/>
          <w:szCs w:val="20"/>
        </w:rPr>
      </w:pPr>
    </w:p>
    <w:p w14:paraId="4BAED310" w14:textId="77777777" w:rsidR="00D50556"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Watch video: “A Conversation with Ernest J. Gaines” (stop at 7:11 minutes) and distribute Character Map as a refresher of the book’s key characters.</w:t>
      </w:r>
    </w:p>
    <w:p w14:paraId="0CE3E741" w14:textId="77777777" w:rsidR="00D50556" w:rsidRPr="009B2C81" w:rsidRDefault="00D50556" w:rsidP="00D50556">
      <w:pPr>
        <w:pStyle w:val="ListParagraph"/>
        <w:rPr>
          <w:rFonts w:ascii="Arial" w:hAnsi="Arial" w:cs="Arial"/>
          <w:color w:val="404040" w:themeColor="text1" w:themeTint="BF"/>
          <w:sz w:val="20"/>
          <w:szCs w:val="20"/>
        </w:rPr>
      </w:pPr>
    </w:p>
    <w:p w14:paraId="77032DB7" w14:textId="6411F823" w:rsidR="001E53B1" w:rsidRPr="009B2C81" w:rsidRDefault="001E53B1" w:rsidP="001E53B1">
      <w:pPr>
        <w:pStyle w:val="BasicParagraph"/>
        <w:numPr>
          <w:ilvl w:val="0"/>
          <w:numId w:val="9"/>
        </w:numPr>
        <w:suppressAutoHyphens/>
        <w:ind w:left="720" w:hanging="360"/>
        <w:rPr>
          <w:rFonts w:ascii="Arial" w:hAnsi="Arial" w:cs="Arial"/>
          <w:color w:val="404040" w:themeColor="text1" w:themeTint="BF"/>
          <w:sz w:val="20"/>
          <w:szCs w:val="20"/>
        </w:rPr>
      </w:pPr>
      <w:r w:rsidRPr="009B2C81">
        <w:rPr>
          <w:rFonts w:ascii="Arial" w:hAnsi="Arial" w:cs="Arial"/>
          <w:color w:val="404040" w:themeColor="text1" w:themeTint="BF"/>
          <w:sz w:val="20"/>
          <w:szCs w:val="20"/>
        </w:rPr>
        <w:t>Homework assignment: Determine which character you believe is more heroic and write a well-developed open response essay that supports your assertion. Be sure to include 2-3 specific details from the text. Encourage students to consider examples of indirect characterization!</w:t>
      </w:r>
    </w:p>
    <w:p w14:paraId="206945FC" w14:textId="77777777" w:rsidR="00D50556" w:rsidRPr="009B2C81" w:rsidRDefault="00D50556" w:rsidP="00D50556">
      <w:pPr>
        <w:pStyle w:val="BasicParagraph"/>
        <w:suppressAutoHyphens/>
        <w:rPr>
          <w:rFonts w:ascii="Arial" w:hAnsi="Arial" w:cs="Arial"/>
          <w:color w:val="404040" w:themeColor="text1" w:themeTint="BF"/>
          <w:sz w:val="20"/>
          <w:szCs w:val="20"/>
        </w:rPr>
      </w:pPr>
    </w:p>
    <w:p w14:paraId="7B3F3A39" w14:textId="77777777" w:rsidR="001E53B1" w:rsidRPr="009B2C81" w:rsidRDefault="001E53B1" w:rsidP="001E53B1">
      <w:pPr>
        <w:pStyle w:val="BasicParagraph"/>
        <w:suppressAutoHyphens/>
        <w:rPr>
          <w:rFonts w:ascii="Arial" w:hAnsi="Arial" w:cs="Arial"/>
          <w:color w:val="53575A"/>
          <w:sz w:val="20"/>
          <w:szCs w:val="20"/>
        </w:rPr>
      </w:pPr>
    </w:p>
    <w:p w14:paraId="780FE3B1" w14:textId="05215AF3" w:rsidR="001E53B1" w:rsidRPr="009B2C81" w:rsidRDefault="001E53B1" w:rsidP="001E53B1">
      <w:pPr>
        <w:pStyle w:val="BasicParagraph"/>
        <w:suppressAutoHyphens/>
        <w:rPr>
          <w:rFonts w:ascii="Arial" w:hAnsi="Arial" w:cs="Arial"/>
          <w:b/>
          <w:bCs/>
          <w:color w:val="3E75CF"/>
        </w:rPr>
      </w:pPr>
      <w:r w:rsidRPr="009B2C81">
        <w:rPr>
          <w:rFonts w:ascii="Arial" w:hAnsi="Arial" w:cs="Arial"/>
          <w:b/>
          <w:bCs/>
          <w:color w:val="3E75CF"/>
        </w:rPr>
        <w:t>Assessment</w:t>
      </w:r>
    </w:p>
    <w:p w14:paraId="21C5197A" w14:textId="77777777" w:rsidR="001E53B1" w:rsidRPr="009B2C81" w:rsidRDefault="001E53B1" w:rsidP="001E53B1">
      <w:pPr>
        <w:pStyle w:val="BasicParagraph"/>
        <w:suppressAutoHyphens/>
        <w:rPr>
          <w:rFonts w:ascii="Arial" w:hAnsi="Arial" w:cs="Arial"/>
          <w:color w:val="53575A"/>
          <w:sz w:val="20"/>
          <w:szCs w:val="20"/>
        </w:rPr>
      </w:pPr>
    </w:p>
    <w:p w14:paraId="60B05C7B" w14:textId="1217452A" w:rsidR="001E53B1" w:rsidRPr="009B2C81" w:rsidRDefault="001E53B1" w:rsidP="001E53B1">
      <w:pPr>
        <w:pStyle w:val="BasicParagraph"/>
        <w:suppressAutoHyphens/>
        <w:rPr>
          <w:rFonts w:ascii="Arial" w:hAnsi="Arial" w:cs="Arial"/>
          <w:b/>
          <w:bCs/>
          <w:color w:val="404040" w:themeColor="text1" w:themeTint="BF"/>
          <w:sz w:val="20"/>
          <w:szCs w:val="20"/>
        </w:rPr>
      </w:pPr>
      <w:r w:rsidRPr="009B2C81">
        <w:rPr>
          <w:rFonts w:ascii="Arial" w:hAnsi="Arial" w:cs="Arial"/>
          <w:b/>
          <w:bCs/>
          <w:color w:val="404040" w:themeColor="text1" w:themeTint="BF"/>
          <w:sz w:val="20"/>
          <w:szCs w:val="20"/>
        </w:rPr>
        <w:t>Formative</w:t>
      </w:r>
    </w:p>
    <w:p w14:paraId="68D8B27F" w14:textId="77777777" w:rsidR="001E53B1" w:rsidRPr="009B2C81" w:rsidRDefault="001E53B1" w:rsidP="001E53B1">
      <w:pPr>
        <w:pStyle w:val="BasicParagraph"/>
        <w:suppressAutoHyphens/>
        <w:rPr>
          <w:rFonts w:ascii="Arial" w:hAnsi="Arial" w:cs="Arial"/>
          <w:color w:val="404040" w:themeColor="text1" w:themeTint="BF"/>
          <w:sz w:val="20"/>
          <w:szCs w:val="20"/>
        </w:rPr>
      </w:pPr>
    </w:p>
    <w:p w14:paraId="5C44ADD8" w14:textId="77777777" w:rsidR="001E53B1"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Teacher will assess student understanding of characterization and which qualities/actions make a person heroic based on student responses during Smartboard and handout activities and by observing small group discussion.</w:t>
      </w:r>
    </w:p>
    <w:p w14:paraId="51CE0D09" w14:textId="77777777" w:rsidR="001E53B1" w:rsidRPr="009B2C81" w:rsidRDefault="001E53B1" w:rsidP="001E53B1">
      <w:pPr>
        <w:pStyle w:val="BasicParagraph"/>
        <w:suppressAutoHyphens/>
        <w:rPr>
          <w:rFonts w:ascii="Arial" w:hAnsi="Arial" w:cs="Arial"/>
          <w:color w:val="404040" w:themeColor="text1" w:themeTint="BF"/>
          <w:sz w:val="20"/>
          <w:szCs w:val="20"/>
        </w:rPr>
      </w:pPr>
    </w:p>
    <w:p w14:paraId="68D6FCBE" w14:textId="77777777" w:rsidR="001E53B1" w:rsidRPr="009B2C81" w:rsidRDefault="001E53B1" w:rsidP="001E53B1">
      <w:pPr>
        <w:pStyle w:val="BasicParagraph"/>
        <w:suppressAutoHyphens/>
        <w:rPr>
          <w:rFonts w:ascii="Arial" w:hAnsi="Arial" w:cs="Arial"/>
          <w:b/>
          <w:bCs/>
          <w:color w:val="404040" w:themeColor="text1" w:themeTint="BF"/>
          <w:sz w:val="20"/>
          <w:szCs w:val="20"/>
        </w:rPr>
      </w:pPr>
      <w:r w:rsidRPr="009B2C81">
        <w:rPr>
          <w:rFonts w:ascii="Arial" w:hAnsi="Arial" w:cs="Arial"/>
          <w:b/>
          <w:bCs/>
          <w:color w:val="404040" w:themeColor="text1" w:themeTint="BF"/>
          <w:sz w:val="20"/>
          <w:szCs w:val="20"/>
        </w:rPr>
        <w:t>Summative</w:t>
      </w:r>
    </w:p>
    <w:p w14:paraId="1AAAE323" w14:textId="77777777" w:rsidR="001E53B1" w:rsidRPr="009B2C81" w:rsidRDefault="001E53B1" w:rsidP="001E53B1">
      <w:pPr>
        <w:pStyle w:val="BasicParagraph"/>
        <w:suppressAutoHyphens/>
        <w:rPr>
          <w:rFonts w:ascii="Arial" w:hAnsi="Arial" w:cs="Arial"/>
          <w:color w:val="404040" w:themeColor="text1" w:themeTint="BF"/>
          <w:sz w:val="20"/>
          <w:szCs w:val="20"/>
        </w:rPr>
      </w:pPr>
    </w:p>
    <w:p w14:paraId="65F1607F" w14:textId="216F2029" w:rsidR="001E53B1"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Writing Assignment: Students will generate a thoughtful, convincing and well-written response that includes at least two pieces of textual evidence (examples of indirect characterization) to support their assertions.</w:t>
      </w:r>
    </w:p>
    <w:p w14:paraId="3F317945" w14:textId="77777777" w:rsidR="001E53B1" w:rsidRPr="009B2C81" w:rsidRDefault="001E53B1" w:rsidP="001E53B1">
      <w:pPr>
        <w:pStyle w:val="BasicParagraph"/>
        <w:suppressAutoHyphens/>
        <w:rPr>
          <w:rFonts w:ascii="Arial" w:hAnsi="Arial" w:cs="Arial"/>
          <w:color w:val="53575A"/>
          <w:sz w:val="20"/>
          <w:szCs w:val="20"/>
        </w:rPr>
      </w:pPr>
    </w:p>
    <w:p w14:paraId="30784BEC" w14:textId="77777777" w:rsidR="001E53B1" w:rsidRPr="009B2C81" w:rsidRDefault="001E53B1">
      <w:pPr>
        <w:rPr>
          <w:rFonts w:ascii="Arial" w:eastAsiaTheme="minorHAnsi" w:hAnsi="Arial" w:cs="Arial"/>
          <w:b/>
          <w:bCs/>
          <w:color w:val="3E75CF"/>
          <w:sz w:val="24"/>
          <w:szCs w:val="24"/>
          <w:lang w:bidi="ar-SA"/>
        </w:rPr>
      </w:pPr>
      <w:r w:rsidRPr="009B2C81">
        <w:rPr>
          <w:rFonts w:ascii="Arial" w:hAnsi="Arial" w:cs="Arial"/>
          <w:b/>
          <w:bCs/>
          <w:color w:val="3E75CF"/>
        </w:rPr>
        <w:br w:type="page"/>
      </w:r>
    </w:p>
    <w:p w14:paraId="525B130E" w14:textId="77777777" w:rsidR="00E42C0E" w:rsidRPr="009B2C81" w:rsidRDefault="00E42C0E" w:rsidP="001E53B1">
      <w:pPr>
        <w:pStyle w:val="BasicParagraph"/>
        <w:suppressAutoHyphens/>
        <w:rPr>
          <w:rFonts w:ascii="Arial" w:hAnsi="Arial" w:cs="Arial"/>
          <w:b/>
          <w:bCs/>
          <w:color w:val="3E75CF"/>
        </w:rPr>
      </w:pPr>
    </w:p>
    <w:p w14:paraId="3CDC3635" w14:textId="77777777" w:rsidR="00E42C0E" w:rsidRPr="009B2C81" w:rsidRDefault="00E42C0E" w:rsidP="001E53B1">
      <w:pPr>
        <w:pStyle w:val="BasicParagraph"/>
        <w:suppressAutoHyphens/>
        <w:rPr>
          <w:rFonts w:ascii="Arial" w:hAnsi="Arial" w:cs="Arial"/>
          <w:b/>
          <w:bCs/>
          <w:color w:val="3E75CF"/>
        </w:rPr>
      </w:pPr>
    </w:p>
    <w:p w14:paraId="5E2572C2" w14:textId="7FA78F32" w:rsidR="001E53B1" w:rsidRPr="009B2C81" w:rsidRDefault="00D50556" w:rsidP="001E53B1">
      <w:pPr>
        <w:pStyle w:val="BasicParagraph"/>
        <w:suppressAutoHyphens/>
        <w:rPr>
          <w:rFonts w:ascii="Arial" w:hAnsi="Arial" w:cs="Arial"/>
          <w:b/>
          <w:bCs/>
          <w:color w:val="3E75CF"/>
        </w:rPr>
      </w:pPr>
      <w:r w:rsidRPr="009B2C81">
        <w:rPr>
          <w:rFonts w:ascii="Arial" w:hAnsi="Arial" w:cs="Arial"/>
          <w:b/>
          <w:bCs/>
          <w:color w:val="3E75CF"/>
        </w:rPr>
        <w:t>Acts of Heroism</w:t>
      </w:r>
      <w:r w:rsidR="001E53B1" w:rsidRPr="009B2C81">
        <w:rPr>
          <w:rFonts w:ascii="Arial" w:hAnsi="Arial" w:cs="Arial"/>
          <w:b/>
          <w:bCs/>
          <w:color w:val="3E75CF"/>
        </w:rPr>
        <w:t xml:space="preserve"> Worksheet</w:t>
      </w:r>
    </w:p>
    <w:p w14:paraId="50E6735B" w14:textId="77777777" w:rsidR="001E53B1" w:rsidRPr="009B2C81" w:rsidRDefault="001E53B1" w:rsidP="001E53B1">
      <w:pPr>
        <w:pStyle w:val="BasicParagraph"/>
        <w:suppressAutoHyphens/>
        <w:rPr>
          <w:rFonts w:ascii="Arial" w:hAnsi="Arial" w:cs="Arial"/>
          <w:b/>
          <w:bCs/>
          <w:color w:val="3E75CF"/>
        </w:rPr>
      </w:pPr>
    </w:p>
    <w:p w14:paraId="41C5416F" w14:textId="77777777" w:rsidR="001E53B1"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Directions: Rank the following acts on a scale of 1 (most heroic) to 4 (least heroic).</w:t>
      </w:r>
    </w:p>
    <w:p w14:paraId="476C0EE6" w14:textId="77777777" w:rsidR="001E53B1" w:rsidRPr="009B2C81" w:rsidRDefault="001E53B1" w:rsidP="001E53B1">
      <w:pPr>
        <w:pStyle w:val="BasicParagraph"/>
        <w:suppressAutoHyphens/>
        <w:rPr>
          <w:rFonts w:ascii="Arial" w:hAnsi="Arial" w:cs="Arial"/>
          <w:color w:val="404040" w:themeColor="text1" w:themeTint="BF"/>
          <w:sz w:val="20"/>
          <w:szCs w:val="20"/>
        </w:rPr>
      </w:pPr>
    </w:p>
    <w:p w14:paraId="178463A6"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Gymnast recovers from paralysis to win Olympic gold medal</w:t>
      </w:r>
    </w:p>
    <w:p w14:paraId="4CEFA5D4"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Nazi saves 1,200 Jews during Holocaust by employing them in his factories</w:t>
      </w:r>
    </w:p>
    <w:p w14:paraId="20B99DA5"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School teacher dies in shuttle explosion</w:t>
      </w:r>
    </w:p>
    <w:p w14:paraId="0BE17E70"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11-year-old boy saves little girl’s life</w:t>
      </w:r>
    </w:p>
    <w:p w14:paraId="64BC4AB4"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Passengers of a hijacked airplane die while stopping terrorists’ plan</w:t>
      </w:r>
    </w:p>
    <w:p w14:paraId="268AC830"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Female prison inmates in California volunteer to fight dangerous wildfires</w:t>
      </w:r>
    </w:p>
    <w:p w14:paraId="352EA963"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Lifeguard rescues drowning boy</w:t>
      </w:r>
    </w:p>
    <w:p w14:paraId="633A50BA" w14:textId="6BFA882A"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Medical staff work round the clock to save COVID-19 patients</w:t>
      </w:r>
    </w:p>
    <w:p w14:paraId="0546A17B" w14:textId="01ADA6A8" w:rsidR="001E53B1" w:rsidRPr="009B2C81" w:rsidRDefault="001E53B1" w:rsidP="001E53B1">
      <w:pPr>
        <w:pStyle w:val="BasicParagraph"/>
        <w:suppressAutoHyphens/>
        <w:rPr>
          <w:rFonts w:ascii="Arial" w:hAnsi="Arial" w:cs="Arial"/>
          <w:color w:val="404040" w:themeColor="text1" w:themeTint="BF"/>
          <w:sz w:val="20"/>
          <w:szCs w:val="20"/>
        </w:rPr>
      </w:pPr>
    </w:p>
    <w:p w14:paraId="7DDF2CA1" w14:textId="75C02622" w:rsidR="001E53B1" w:rsidRPr="009B2C81" w:rsidRDefault="001E53B1" w:rsidP="001E53B1">
      <w:pPr>
        <w:pStyle w:val="BasicParagraph"/>
        <w:suppressAutoHyphens/>
        <w:rPr>
          <w:rFonts w:ascii="Arial" w:hAnsi="Arial" w:cs="Arial"/>
          <w:color w:val="53575A"/>
          <w:sz w:val="20"/>
          <w:szCs w:val="20"/>
        </w:rPr>
      </w:pPr>
    </w:p>
    <w:p w14:paraId="6783CAAE" w14:textId="46035771" w:rsidR="001E53B1" w:rsidRPr="009B2C81" w:rsidRDefault="001E53B1" w:rsidP="001E53B1">
      <w:pPr>
        <w:pStyle w:val="BasicParagraph"/>
        <w:suppressAutoHyphens/>
        <w:rPr>
          <w:rFonts w:ascii="Arial" w:hAnsi="Arial" w:cs="Arial"/>
          <w:color w:val="53575A"/>
          <w:sz w:val="20"/>
          <w:szCs w:val="20"/>
        </w:rPr>
      </w:pPr>
    </w:p>
    <w:p w14:paraId="093E68EA" w14:textId="6396154A" w:rsidR="001E53B1" w:rsidRDefault="001E53B1" w:rsidP="001E53B1">
      <w:pPr>
        <w:pStyle w:val="BasicParagraph"/>
        <w:suppressAutoHyphens/>
        <w:rPr>
          <w:rFonts w:ascii="Arial" w:hAnsi="Arial" w:cs="Arial"/>
          <w:color w:val="53575A"/>
          <w:sz w:val="20"/>
          <w:szCs w:val="20"/>
        </w:rPr>
      </w:pPr>
    </w:p>
    <w:p w14:paraId="0FBB964C" w14:textId="2A818FFE" w:rsidR="00B51DD4" w:rsidRDefault="00B51DD4" w:rsidP="001E53B1">
      <w:pPr>
        <w:pStyle w:val="BasicParagraph"/>
        <w:suppressAutoHyphens/>
        <w:rPr>
          <w:rFonts w:ascii="Arial" w:hAnsi="Arial" w:cs="Arial"/>
          <w:color w:val="53575A"/>
          <w:sz w:val="20"/>
          <w:szCs w:val="20"/>
        </w:rPr>
      </w:pPr>
    </w:p>
    <w:p w14:paraId="477DC775" w14:textId="3F59B895" w:rsidR="00B51DD4" w:rsidRDefault="00B51DD4" w:rsidP="001E53B1">
      <w:pPr>
        <w:pStyle w:val="BasicParagraph"/>
        <w:suppressAutoHyphens/>
        <w:rPr>
          <w:rFonts w:ascii="Arial" w:hAnsi="Arial" w:cs="Arial"/>
          <w:color w:val="53575A"/>
          <w:sz w:val="20"/>
          <w:szCs w:val="20"/>
        </w:rPr>
      </w:pPr>
    </w:p>
    <w:p w14:paraId="700B073D" w14:textId="77777777" w:rsidR="00B51DD4" w:rsidRPr="009B2C81" w:rsidRDefault="00B51DD4" w:rsidP="001E53B1">
      <w:pPr>
        <w:pStyle w:val="BasicParagraph"/>
        <w:suppressAutoHyphens/>
        <w:rPr>
          <w:rFonts w:ascii="Arial" w:hAnsi="Arial" w:cs="Arial"/>
          <w:color w:val="53575A"/>
          <w:sz w:val="20"/>
          <w:szCs w:val="20"/>
        </w:rPr>
      </w:pPr>
    </w:p>
    <w:p w14:paraId="46F7DAA8" w14:textId="2D8C2936" w:rsidR="001E53B1" w:rsidRPr="009B2C81" w:rsidRDefault="001E53B1" w:rsidP="001E53B1">
      <w:pPr>
        <w:pStyle w:val="BasicParagraph"/>
        <w:suppressAutoHyphens/>
        <w:rPr>
          <w:rFonts w:ascii="Arial" w:hAnsi="Arial" w:cs="Arial"/>
          <w:color w:val="53575A"/>
          <w:sz w:val="20"/>
          <w:szCs w:val="20"/>
        </w:rPr>
      </w:pPr>
    </w:p>
    <w:p w14:paraId="2DFD7578" w14:textId="3B8B60CC" w:rsidR="00E42C0E" w:rsidRPr="008A0BE7" w:rsidRDefault="008A0BE7" w:rsidP="008A0BE7">
      <w:pPr>
        <w:pStyle w:val="BasicParagraph"/>
        <w:pBdr>
          <w:top w:val="dashed" w:sz="4" w:space="1" w:color="auto"/>
        </w:pBdr>
        <w:tabs>
          <w:tab w:val="right" w:pos="10800"/>
        </w:tabs>
        <w:suppressAutoHyphens/>
        <w:rPr>
          <w:rFonts w:ascii="Arial" w:hAnsi="Arial" w:cs="Arial"/>
          <w:color w:val="53575A"/>
          <w:sz w:val="12"/>
          <w:szCs w:val="12"/>
        </w:rPr>
      </w:pPr>
      <w:r>
        <w:rPr>
          <w:rFonts w:ascii="Arial" w:hAnsi="Arial" w:cs="Arial"/>
          <w:color w:val="53575A"/>
          <w:sz w:val="12"/>
          <w:szCs w:val="12"/>
        </w:rPr>
        <w:t xml:space="preserve"> </w:t>
      </w:r>
    </w:p>
    <w:p w14:paraId="68D81593" w14:textId="77777777" w:rsidR="001E53B1" w:rsidRPr="009B2C81" w:rsidRDefault="001E53B1" w:rsidP="001E53B1">
      <w:pPr>
        <w:pStyle w:val="BasicParagraph"/>
        <w:suppressAutoHyphens/>
        <w:rPr>
          <w:rFonts w:ascii="Arial" w:hAnsi="Arial" w:cs="Arial"/>
          <w:color w:val="53575A"/>
          <w:sz w:val="20"/>
          <w:szCs w:val="20"/>
        </w:rPr>
      </w:pPr>
    </w:p>
    <w:p w14:paraId="264A0A25" w14:textId="0173F7C6" w:rsidR="001E53B1" w:rsidRPr="009B2C81" w:rsidRDefault="001E53B1" w:rsidP="001E53B1">
      <w:pPr>
        <w:pStyle w:val="BasicParagraph"/>
        <w:suppressAutoHyphens/>
        <w:rPr>
          <w:rFonts w:ascii="Arial" w:hAnsi="Arial" w:cs="Arial"/>
          <w:color w:val="53575A"/>
          <w:sz w:val="20"/>
          <w:szCs w:val="20"/>
        </w:rPr>
      </w:pPr>
    </w:p>
    <w:p w14:paraId="58F52199" w14:textId="4F16CD0A" w:rsidR="001E53B1" w:rsidRPr="009B2C81" w:rsidRDefault="001E53B1" w:rsidP="001E53B1">
      <w:pPr>
        <w:pStyle w:val="BasicParagraph"/>
        <w:suppressAutoHyphens/>
        <w:rPr>
          <w:rFonts w:ascii="Arial" w:hAnsi="Arial" w:cs="Arial"/>
          <w:color w:val="53575A"/>
          <w:sz w:val="20"/>
          <w:szCs w:val="20"/>
        </w:rPr>
      </w:pPr>
    </w:p>
    <w:p w14:paraId="71A5DF4F" w14:textId="3C2870BA" w:rsidR="001E53B1" w:rsidRPr="009B2C81" w:rsidRDefault="00D50556" w:rsidP="001E53B1">
      <w:pPr>
        <w:pStyle w:val="BasicParagraph"/>
        <w:suppressAutoHyphens/>
        <w:rPr>
          <w:rFonts w:ascii="Arial" w:hAnsi="Arial" w:cs="Arial"/>
          <w:b/>
          <w:bCs/>
          <w:color w:val="3E75CF"/>
        </w:rPr>
      </w:pPr>
      <w:r w:rsidRPr="009B2C81">
        <w:rPr>
          <w:rFonts w:ascii="Arial" w:hAnsi="Arial" w:cs="Arial"/>
          <w:b/>
          <w:bCs/>
          <w:color w:val="3E75CF"/>
        </w:rPr>
        <w:t>Acts of Heroism</w:t>
      </w:r>
      <w:r w:rsidR="001E53B1" w:rsidRPr="009B2C81">
        <w:rPr>
          <w:rFonts w:ascii="Arial" w:hAnsi="Arial" w:cs="Arial"/>
          <w:b/>
          <w:bCs/>
          <w:color w:val="3E75CF"/>
        </w:rPr>
        <w:t xml:space="preserve"> Worksheet</w:t>
      </w:r>
    </w:p>
    <w:p w14:paraId="0374C24E" w14:textId="77777777" w:rsidR="001E53B1" w:rsidRPr="009B2C81" w:rsidRDefault="001E53B1" w:rsidP="001E53B1">
      <w:pPr>
        <w:pStyle w:val="BasicParagraph"/>
        <w:suppressAutoHyphens/>
        <w:rPr>
          <w:rFonts w:ascii="Arial" w:hAnsi="Arial" w:cs="Arial"/>
          <w:b/>
          <w:bCs/>
          <w:color w:val="3E75CF"/>
        </w:rPr>
      </w:pPr>
    </w:p>
    <w:p w14:paraId="314ECD54" w14:textId="77777777" w:rsidR="001E53B1" w:rsidRPr="009B2C81" w:rsidRDefault="001E53B1" w:rsidP="001E53B1">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Directions: Rank the following acts on a scale of 1 (most heroic) to 4 (least heroic).</w:t>
      </w:r>
    </w:p>
    <w:p w14:paraId="3727E2B0" w14:textId="77777777" w:rsidR="001E53B1" w:rsidRPr="009B2C81" w:rsidRDefault="001E53B1" w:rsidP="001E53B1">
      <w:pPr>
        <w:pStyle w:val="BasicParagraph"/>
        <w:suppressAutoHyphens/>
        <w:rPr>
          <w:rFonts w:ascii="Arial" w:hAnsi="Arial" w:cs="Arial"/>
          <w:color w:val="404040" w:themeColor="text1" w:themeTint="BF"/>
          <w:sz w:val="20"/>
          <w:szCs w:val="20"/>
        </w:rPr>
      </w:pPr>
    </w:p>
    <w:p w14:paraId="1030453E"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Gymnast recovers from paralysis to win Olympic gold medal</w:t>
      </w:r>
    </w:p>
    <w:p w14:paraId="26DD240E"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Nazi saves 1,200 Jews during Holocaust by employing them in his factories</w:t>
      </w:r>
    </w:p>
    <w:p w14:paraId="0CBD0056"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School teacher dies in shuttle explosion</w:t>
      </w:r>
    </w:p>
    <w:p w14:paraId="49C28F26"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11-year-old boy saves little girl’s life</w:t>
      </w:r>
    </w:p>
    <w:p w14:paraId="47FA8F94"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Passengers of a hijacked airplane die while stopping terrorists’ plan</w:t>
      </w:r>
    </w:p>
    <w:p w14:paraId="7262F462"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Female prison inmates in California volunteer to fight dangerous wildfires</w:t>
      </w:r>
    </w:p>
    <w:p w14:paraId="594648B7"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Lifeguard rescues drowning boy</w:t>
      </w:r>
    </w:p>
    <w:p w14:paraId="78606AB8" w14:textId="77777777" w:rsidR="001E53B1" w:rsidRPr="009B2C81" w:rsidRDefault="001E53B1" w:rsidP="001E53B1">
      <w:pPr>
        <w:pStyle w:val="BasicParagraph"/>
        <w:suppressAutoHyphens/>
        <w:spacing w:after="120"/>
        <w:rPr>
          <w:rFonts w:ascii="Arial" w:hAnsi="Arial" w:cs="Arial"/>
          <w:color w:val="404040" w:themeColor="text1" w:themeTint="BF"/>
          <w:sz w:val="20"/>
          <w:szCs w:val="20"/>
        </w:rPr>
      </w:pPr>
      <w:r w:rsidRPr="009B2C81">
        <w:rPr>
          <w:rFonts w:ascii="Arial" w:hAnsi="Arial" w:cs="Arial"/>
          <w:color w:val="404040" w:themeColor="text1" w:themeTint="BF"/>
          <w:sz w:val="20"/>
          <w:szCs w:val="20"/>
        </w:rPr>
        <w:t>___ Medical staff work round the clock to save COVID-19 patients</w:t>
      </w:r>
    </w:p>
    <w:p w14:paraId="38C4D180" w14:textId="55033906" w:rsidR="00E42C0E" w:rsidRPr="009B2C81" w:rsidRDefault="00E42C0E">
      <w:pPr>
        <w:rPr>
          <w:rFonts w:ascii="Arial" w:eastAsiaTheme="minorHAnsi" w:hAnsi="Arial" w:cs="Arial"/>
          <w:color w:val="53575A"/>
          <w:sz w:val="20"/>
          <w:szCs w:val="20"/>
          <w:lang w:bidi="ar-SA"/>
        </w:rPr>
      </w:pPr>
      <w:r w:rsidRPr="009B2C81">
        <w:rPr>
          <w:rFonts w:ascii="Arial" w:hAnsi="Arial" w:cs="Arial"/>
          <w:color w:val="53575A"/>
          <w:sz w:val="20"/>
          <w:szCs w:val="20"/>
        </w:rPr>
        <w:br w:type="page"/>
      </w:r>
    </w:p>
    <w:p w14:paraId="2BA1A67E" w14:textId="3CB72B9F" w:rsidR="00E42C0E" w:rsidRPr="009B2C81" w:rsidRDefault="00E42C0E" w:rsidP="00E42C0E">
      <w:pPr>
        <w:pStyle w:val="BasicParagraph"/>
        <w:suppressAutoHyphens/>
        <w:rPr>
          <w:rFonts w:ascii="Arial" w:hAnsi="Arial" w:cs="Arial"/>
          <w:b/>
          <w:bCs/>
          <w:color w:val="3E75CF"/>
        </w:rPr>
      </w:pPr>
      <w:r w:rsidRPr="009B2C81">
        <w:rPr>
          <w:rFonts w:ascii="Arial" w:hAnsi="Arial" w:cs="Arial"/>
          <w:b/>
          <w:bCs/>
          <w:color w:val="3E75CF"/>
        </w:rPr>
        <w:lastRenderedPageBreak/>
        <w:t xml:space="preserve">Appendix: Additional Resources in </w:t>
      </w:r>
      <w:r w:rsidRPr="009B2C81">
        <w:rPr>
          <w:rFonts w:ascii="Arial" w:hAnsi="Arial" w:cs="Arial"/>
          <w:b/>
          <w:bCs/>
          <w:i/>
          <w:iCs/>
          <w:color w:val="3E75CF"/>
        </w:rPr>
        <w:t>Literary Reference Center Plus</w:t>
      </w:r>
    </w:p>
    <w:p w14:paraId="5A1154EB" w14:textId="77777777" w:rsidR="00E42C0E" w:rsidRPr="009B2C81" w:rsidRDefault="00E42C0E" w:rsidP="00E42C0E">
      <w:pPr>
        <w:pStyle w:val="BasicParagraph"/>
        <w:suppressAutoHyphens/>
        <w:rPr>
          <w:rFonts w:ascii="Arial" w:hAnsi="Arial" w:cs="Arial"/>
          <w:b/>
          <w:bCs/>
          <w:color w:val="3E75CF"/>
        </w:rPr>
      </w:pPr>
    </w:p>
    <w:p w14:paraId="2ABF3D81" w14:textId="77777777" w:rsidR="00E42C0E" w:rsidRPr="009B2C81" w:rsidRDefault="00E42C0E" w:rsidP="00E42C0E">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ANs have been included for easy retrieval.</w:t>
      </w:r>
    </w:p>
    <w:p w14:paraId="05A74D11" w14:textId="77777777" w:rsidR="00E42C0E" w:rsidRPr="009B2C81" w:rsidRDefault="00E42C0E" w:rsidP="00E42C0E">
      <w:pPr>
        <w:pStyle w:val="BasicParagraph"/>
        <w:suppressAutoHyphens/>
        <w:rPr>
          <w:rFonts w:ascii="Arial" w:hAnsi="Arial" w:cs="Arial"/>
          <w:color w:val="404040" w:themeColor="text1" w:themeTint="BF"/>
          <w:sz w:val="20"/>
          <w:szCs w:val="20"/>
        </w:rPr>
      </w:pPr>
    </w:p>
    <w:p w14:paraId="7E44386C" w14:textId="77777777" w:rsidR="00E42C0E" w:rsidRPr="009B2C81" w:rsidRDefault="00E42C0E" w:rsidP="00E42C0E">
      <w:pPr>
        <w:pStyle w:val="BasicParagraph"/>
        <w:suppressAutoHyphens/>
        <w:rPr>
          <w:rFonts w:ascii="Arial" w:hAnsi="Arial" w:cs="Arial"/>
          <w:b/>
          <w:bCs/>
          <w:color w:val="404040" w:themeColor="text1" w:themeTint="BF"/>
          <w:sz w:val="20"/>
          <w:szCs w:val="20"/>
        </w:rPr>
      </w:pPr>
      <w:r w:rsidRPr="009B2C81">
        <w:rPr>
          <w:rFonts w:ascii="Arial" w:hAnsi="Arial" w:cs="Arial"/>
          <w:b/>
          <w:bCs/>
          <w:color w:val="404040" w:themeColor="text1" w:themeTint="BF"/>
          <w:sz w:val="20"/>
          <w:szCs w:val="20"/>
        </w:rPr>
        <w:t>Background</w:t>
      </w:r>
    </w:p>
    <w:p w14:paraId="1A3590BB" w14:textId="77777777" w:rsidR="00E42C0E" w:rsidRPr="009B2C81" w:rsidRDefault="00E42C0E" w:rsidP="00E42C0E">
      <w:pPr>
        <w:pStyle w:val="BasicParagraph"/>
        <w:suppressAutoHyphens/>
        <w:rPr>
          <w:rFonts w:ascii="Arial" w:hAnsi="Arial" w:cs="Arial"/>
          <w:color w:val="404040" w:themeColor="text1" w:themeTint="BF"/>
          <w:sz w:val="20"/>
          <w:szCs w:val="20"/>
        </w:rPr>
      </w:pPr>
    </w:p>
    <w:p w14:paraId="13FE1567"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Gaines, E. J. (2021). A Lesson Before Dying. </w:t>
      </w:r>
      <w:r w:rsidRPr="009B2C81">
        <w:rPr>
          <w:rFonts w:ascii="Arial" w:hAnsi="Arial" w:cs="Arial"/>
          <w:i/>
          <w:iCs/>
          <w:color w:val="404040" w:themeColor="text1" w:themeTint="BF"/>
          <w:sz w:val="20"/>
          <w:szCs w:val="20"/>
        </w:rPr>
        <w:t>Literary Context: Novels, Translations, Drama &amp; Essays</w:t>
      </w:r>
      <w:r w:rsidRPr="009B2C81">
        <w:rPr>
          <w:rFonts w:ascii="Arial" w:hAnsi="Arial" w:cs="Arial"/>
          <w:color w:val="404040" w:themeColor="text1" w:themeTint="BF"/>
          <w:sz w:val="20"/>
          <w:szCs w:val="20"/>
        </w:rPr>
        <w:t>, 1-5. (AN 151093863)</w:t>
      </w:r>
    </w:p>
    <w:p w14:paraId="1587BE21"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
    <w:p w14:paraId="1395A3D3"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roofErr w:type="spellStart"/>
      <w:r w:rsidRPr="009B2C81">
        <w:rPr>
          <w:rFonts w:ascii="Arial" w:hAnsi="Arial" w:cs="Arial"/>
          <w:color w:val="404040" w:themeColor="text1" w:themeTint="BF"/>
          <w:sz w:val="20"/>
          <w:szCs w:val="20"/>
        </w:rPr>
        <w:t>Podolsky</w:t>
      </w:r>
      <w:proofErr w:type="spellEnd"/>
      <w:r w:rsidRPr="009B2C81">
        <w:rPr>
          <w:rFonts w:ascii="Arial" w:hAnsi="Arial" w:cs="Arial"/>
          <w:color w:val="404040" w:themeColor="text1" w:themeTint="BF"/>
          <w:sz w:val="20"/>
          <w:szCs w:val="20"/>
        </w:rPr>
        <w:t xml:space="preserve">, M. J. (2016). Ernest J. Gaines. </w:t>
      </w:r>
      <w:r w:rsidRPr="009B2C81">
        <w:rPr>
          <w:rFonts w:ascii="Arial" w:hAnsi="Arial" w:cs="Arial"/>
          <w:i/>
          <w:iCs/>
          <w:color w:val="404040" w:themeColor="text1" w:themeTint="BF"/>
          <w:sz w:val="20"/>
          <w:szCs w:val="20"/>
        </w:rPr>
        <w:t>Critical Survey of American Literature</w:t>
      </w:r>
      <w:r w:rsidRPr="009B2C81">
        <w:rPr>
          <w:rFonts w:ascii="Arial" w:hAnsi="Arial" w:cs="Arial"/>
          <w:color w:val="404040" w:themeColor="text1" w:themeTint="BF"/>
          <w:sz w:val="20"/>
          <w:szCs w:val="20"/>
        </w:rPr>
        <w:t>, 1029-1036. (AN 127950800)</w:t>
      </w:r>
    </w:p>
    <w:p w14:paraId="6EBA9317"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
    <w:p w14:paraId="06A9D777"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Rogers, M. (2015). A Lesson Before Dying. </w:t>
      </w:r>
      <w:r w:rsidRPr="009B2C81">
        <w:rPr>
          <w:rFonts w:ascii="Arial" w:hAnsi="Arial" w:cs="Arial"/>
          <w:i/>
          <w:iCs/>
          <w:color w:val="404040" w:themeColor="text1" w:themeTint="BF"/>
          <w:sz w:val="20"/>
          <w:szCs w:val="20"/>
        </w:rPr>
        <w:t>Cyclopedia of Literary Characters</w:t>
      </w:r>
      <w:r w:rsidRPr="009B2C81">
        <w:rPr>
          <w:rFonts w:ascii="Arial" w:hAnsi="Arial" w:cs="Arial"/>
          <w:color w:val="404040" w:themeColor="text1" w:themeTint="BF"/>
          <w:sz w:val="20"/>
          <w:szCs w:val="20"/>
        </w:rPr>
        <w:t>, 4th Edition, 1369-1371. (AN 102943002)</w:t>
      </w:r>
    </w:p>
    <w:p w14:paraId="3CBB9851"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
    <w:p w14:paraId="03CF3C16"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Rogers, M. (2016). A Lesson Before Dying. </w:t>
      </w:r>
      <w:r w:rsidRPr="009B2C81">
        <w:rPr>
          <w:rFonts w:ascii="Arial" w:hAnsi="Arial" w:cs="Arial"/>
          <w:i/>
          <w:iCs/>
          <w:color w:val="404040" w:themeColor="text1" w:themeTint="BF"/>
          <w:sz w:val="20"/>
          <w:szCs w:val="20"/>
        </w:rPr>
        <w:t>Cyclopedia of Literary Places</w:t>
      </w:r>
      <w:r w:rsidRPr="009B2C81">
        <w:rPr>
          <w:rFonts w:ascii="Arial" w:hAnsi="Arial" w:cs="Arial"/>
          <w:color w:val="404040" w:themeColor="text1" w:themeTint="BF"/>
          <w:sz w:val="20"/>
          <w:szCs w:val="20"/>
        </w:rPr>
        <w:t>, 569-570. (AN 127547220)</w:t>
      </w:r>
    </w:p>
    <w:p w14:paraId="4040D79B" w14:textId="77777777" w:rsidR="00E42C0E" w:rsidRPr="009B2C81" w:rsidRDefault="00E42C0E" w:rsidP="00E42C0E">
      <w:pPr>
        <w:pStyle w:val="BasicParagraph"/>
        <w:suppressAutoHyphens/>
        <w:rPr>
          <w:rFonts w:ascii="Arial" w:hAnsi="Arial" w:cs="Arial"/>
          <w:color w:val="404040" w:themeColor="text1" w:themeTint="BF"/>
          <w:sz w:val="20"/>
          <w:szCs w:val="20"/>
        </w:rPr>
      </w:pPr>
    </w:p>
    <w:p w14:paraId="129C3751" w14:textId="77777777" w:rsidR="00E42C0E" w:rsidRPr="009B2C81" w:rsidRDefault="00E42C0E" w:rsidP="00E42C0E">
      <w:pPr>
        <w:pStyle w:val="BasicParagraph"/>
        <w:suppressAutoHyphens/>
        <w:rPr>
          <w:rFonts w:ascii="Arial" w:hAnsi="Arial" w:cs="Arial"/>
          <w:b/>
          <w:bCs/>
          <w:color w:val="404040" w:themeColor="text1" w:themeTint="BF"/>
          <w:sz w:val="20"/>
          <w:szCs w:val="20"/>
        </w:rPr>
      </w:pPr>
      <w:r w:rsidRPr="009B2C81">
        <w:rPr>
          <w:rFonts w:ascii="Arial" w:hAnsi="Arial" w:cs="Arial"/>
          <w:b/>
          <w:bCs/>
          <w:color w:val="404040" w:themeColor="text1" w:themeTint="BF"/>
          <w:sz w:val="20"/>
          <w:szCs w:val="20"/>
        </w:rPr>
        <w:t>Poems</w:t>
      </w:r>
    </w:p>
    <w:p w14:paraId="0E02E862" w14:textId="77777777" w:rsidR="00E42C0E" w:rsidRPr="009B2C81" w:rsidRDefault="00E42C0E" w:rsidP="00E42C0E">
      <w:pPr>
        <w:pStyle w:val="BasicParagraph"/>
        <w:suppressAutoHyphens/>
        <w:rPr>
          <w:rFonts w:ascii="Arial" w:hAnsi="Arial" w:cs="Arial"/>
          <w:color w:val="404040" w:themeColor="text1" w:themeTint="BF"/>
          <w:sz w:val="20"/>
          <w:szCs w:val="20"/>
        </w:rPr>
      </w:pPr>
    </w:p>
    <w:p w14:paraId="2099B5CB" w14:textId="77777777" w:rsidR="00E42C0E" w:rsidRPr="009B2C81" w:rsidRDefault="00E42C0E" w:rsidP="00E42C0E">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Hughes, L. (n.d.). Mother to son. </w:t>
      </w:r>
      <w:r w:rsidRPr="009B2C81">
        <w:rPr>
          <w:rFonts w:ascii="Arial" w:hAnsi="Arial" w:cs="Arial"/>
          <w:i/>
          <w:iCs/>
          <w:color w:val="404040" w:themeColor="text1" w:themeTint="BF"/>
          <w:sz w:val="20"/>
          <w:szCs w:val="20"/>
        </w:rPr>
        <w:t>Ebony, 51</w:t>
      </w:r>
      <w:r w:rsidRPr="009B2C81">
        <w:rPr>
          <w:rFonts w:ascii="Arial" w:hAnsi="Arial" w:cs="Arial"/>
          <w:color w:val="404040" w:themeColor="text1" w:themeTint="BF"/>
          <w:sz w:val="20"/>
          <w:szCs w:val="20"/>
        </w:rPr>
        <w:t>(1), 99. (AN 9510255317)</w:t>
      </w:r>
    </w:p>
    <w:p w14:paraId="43DFFD72" w14:textId="77777777" w:rsidR="00E42C0E" w:rsidRPr="009B2C81" w:rsidRDefault="00E42C0E" w:rsidP="00E42C0E">
      <w:pPr>
        <w:pStyle w:val="BasicParagraph"/>
        <w:suppressAutoHyphens/>
        <w:rPr>
          <w:rFonts w:ascii="Arial" w:hAnsi="Arial" w:cs="Arial"/>
          <w:color w:val="404040" w:themeColor="text1" w:themeTint="BF"/>
          <w:sz w:val="20"/>
          <w:szCs w:val="20"/>
        </w:rPr>
      </w:pPr>
    </w:p>
    <w:p w14:paraId="030AC9F2" w14:textId="77777777" w:rsidR="00E42C0E" w:rsidRPr="009B2C81" w:rsidRDefault="00E42C0E" w:rsidP="00E42C0E">
      <w:pPr>
        <w:pStyle w:val="BasicParagraph"/>
        <w:suppressAutoHyphens/>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McKay, C. (1922). If we must die. </w:t>
      </w:r>
      <w:r w:rsidRPr="009B2C81">
        <w:rPr>
          <w:rFonts w:ascii="Arial" w:hAnsi="Arial" w:cs="Arial"/>
          <w:i/>
          <w:iCs/>
          <w:color w:val="404040" w:themeColor="text1" w:themeTint="BF"/>
          <w:sz w:val="20"/>
          <w:szCs w:val="20"/>
        </w:rPr>
        <w:t>Book of American Negro Poetry</w:t>
      </w:r>
      <w:r w:rsidRPr="009B2C81">
        <w:rPr>
          <w:rFonts w:ascii="Arial" w:hAnsi="Arial" w:cs="Arial"/>
          <w:color w:val="404040" w:themeColor="text1" w:themeTint="BF"/>
          <w:sz w:val="20"/>
          <w:szCs w:val="20"/>
        </w:rPr>
        <w:t>, 65. (AN 22663607)</w:t>
      </w:r>
    </w:p>
    <w:p w14:paraId="4FF1FFFC" w14:textId="77777777" w:rsidR="00E42C0E" w:rsidRPr="009B2C81" w:rsidRDefault="00E42C0E" w:rsidP="00E42C0E">
      <w:pPr>
        <w:pStyle w:val="BasicParagraph"/>
        <w:suppressAutoHyphens/>
        <w:rPr>
          <w:rFonts w:ascii="Arial" w:hAnsi="Arial" w:cs="Arial"/>
          <w:color w:val="404040" w:themeColor="text1" w:themeTint="BF"/>
          <w:sz w:val="20"/>
          <w:szCs w:val="20"/>
        </w:rPr>
      </w:pPr>
    </w:p>
    <w:p w14:paraId="11F653CC" w14:textId="77777777" w:rsidR="00E42C0E" w:rsidRPr="009B2C81" w:rsidRDefault="00E42C0E" w:rsidP="00E42C0E">
      <w:pPr>
        <w:pStyle w:val="BasicParagraph"/>
        <w:suppressAutoHyphens/>
        <w:rPr>
          <w:rFonts w:ascii="Arial" w:hAnsi="Arial" w:cs="Arial"/>
          <w:b/>
          <w:bCs/>
          <w:color w:val="404040" w:themeColor="text1" w:themeTint="BF"/>
          <w:sz w:val="20"/>
          <w:szCs w:val="20"/>
        </w:rPr>
      </w:pPr>
      <w:r w:rsidRPr="009B2C81">
        <w:rPr>
          <w:rFonts w:ascii="Arial" w:hAnsi="Arial" w:cs="Arial"/>
          <w:b/>
          <w:bCs/>
          <w:color w:val="404040" w:themeColor="text1" w:themeTint="BF"/>
          <w:sz w:val="20"/>
          <w:szCs w:val="20"/>
        </w:rPr>
        <w:t>Literary Criticism</w:t>
      </w:r>
    </w:p>
    <w:p w14:paraId="31F97D25" w14:textId="77777777" w:rsidR="00E42C0E" w:rsidRPr="009B2C81" w:rsidRDefault="00E42C0E" w:rsidP="00E42C0E">
      <w:pPr>
        <w:pStyle w:val="BasicParagraph"/>
        <w:suppressAutoHyphens/>
        <w:rPr>
          <w:rFonts w:ascii="Arial" w:hAnsi="Arial" w:cs="Arial"/>
          <w:color w:val="404040" w:themeColor="text1" w:themeTint="BF"/>
          <w:sz w:val="20"/>
          <w:szCs w:val="20"/>
        </w:rPr>
      </w:pPr>
    </w:p>
    <w:p w14:paraId="4B42CB95"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Brown, A. G. (2009). Writing for life: “Jefferson’s diary” as transformative text in Ernest J. Gaines’s “A Lesson Before Dying.” </w:t>
      </w:r>
      <w:r w:rsidRPr="009B2C81">
        <w:rPr>
          <w:rFonts w:ascii="Arial" w:hAnsi="Arial" w:cs="Arial"/>
          <w:i/>
          <w:iCs/>
          <w:color w:val="404040" w:themeColor="text1" w:themeTint="BF"/>
          <w:sz w:val="20"/>
          <w:szCs w:val="20"/>
        </w:rPr>
        <w:t>Southern Quarterly, 47</w:t>
      </w:r>
      <w:r w:rsidRPr="009B2C81">
        <w:rPr>
          <w:rFonts w:ascii="Arial" w:hAnsi="Arial" w:cs="Arial"/>
          <w:color w:val="404040" w:themeColor="text1" w:themeTint="BF"/>
          <w:sz w:val="20"/>
          <w:szCs w:val="20"/>
        </w:rPr>
        <w:t>(1), 23-46. (AN 45153198)</w:t>
      </w:r>
    </w:p>
    <w:p w14:paraId="5C88F67B"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
    <w:p w14:paraId="0D64C758"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Magill, D. E. (2016). “Make him a man”: Black masculinity and communal identity in Ernest J. Gaines’s A Lesson Before Dying. </w:t>
      </w:r>
      <w:r w:rsidRPr="009B2C81">
        <w:rPr>
          <w:rFonts w:ascii="Arial" w:hAnsi="Arial" w:cs="Arial"/>
          <w:i/>
          <w:iCs/>
          <w:color w:val="404040" w:themeColor="text1" w:themeTint="BF"/>
          <w:sz w:val="20"/>
          <w:szCs w:val="20"/>
        </w:rPr>
        <w:t>Studies in the Literary Imagination, 49</w:t>
      </w:r>
      <w:r w:rsidRPr="009B2C81">
        <w:rPr>
          <w:rFonts w:ascii="Arial" w:hAnsi="Arial" w:cs="Arial"/>
          <w:color w:val="404040" w:themeColor="text1" w:themeTint="BF"/>
          <w:sz w:val="20"/>
          <w:szCs w:val="20"/>
        </w:rPr>
        <w:t>(1), 61-76. (AN 123694287)</w:t>
      </w:r>
    </w:p>
    <w:p w14:paraId="6E403BB4"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
    <w:p w14:paraId="313F6632"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roofErr w:type="spellStart"/>
      <w:r w:rsidRPr="009B2C81">
        <w:rPr>
          <w:rFonts w:ascii="Arial" w:hAnsi="Arial" w:cs="Arial"/>
          <w:color w:val="404040" w:themeColor="text1" w:themeTint="BF"/>
          <w:sz w:val="20"/>
          <w:szCs w:val="20"/>
        </w:rPr>
        <w:t>Teutsch</w:t>
      </w:r>
      <w:proofErr w:type="spellEnd"/>
      <w:r w:rsidRPr="009B2C81">
        <w:rPr>
          <w:rFonts w:ascii="Arial" w:hAnsi="Arial" w:cs="Arial"/>
          <w:color w:val="404040" w:themeColor="text1" w:themeTint="BF"/>
          <w:sz w:val="20"/>
          <w:szCs w:val="20"/>
        </w:rPr>
        <w:t xml:space="preserve">, M. (2015). Ernest Gaines: A study in domestic exile. </w:t>
      </w:r>
      <w:r w:rsidRPr="009B2C81">
        <w:rPr>
          <w:rFonts w:ascii="Arial" w:hAnsi="Arial" w:cs="Arial"/>
          <w:i/>
          <w:iCs/>
          <w:color w:val="404040" w:themeColor="text1" w:themeTint="BF"/>
          <w:sz w:val="20"/>
          <w:szCs w:val="20"/>
        </w:rPr>
        <w:t>Critical Insights: American Writers in Exile</w:t>
      </w:r>
      <w:r w:rsidRPr="009B2C81">
        <w:rPr>
          <w:rFonts w:ascii="Arial" w:hAnsi="Arial" w:cs="Arial"/>
          <w:color w:val="404040" w:themeColor="text1" w:themeTint="BF"/>
          <w:sz w:val="20"/>
          <w:szCs w:val="20"/>
        </w:rPr>
        <w:t>, 104-117. (AN 114157093)</w:t>
      </w:r>
    </w:p>
    <w:p w14:paraId="6840651A"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p>
    <w:p w14:paraId="09738797" w14:textId="77777777" w:rsidR="00E42C0E" w:rsidRPr="009B2C81" w:rsidRDefault="00E42C0E" w:rsidP="00E42C0E">
      <w:pPr>
        <w:pStyle w:val="BasicParagraph"/>
        <w:suppressAutoHyphens/>
        <w:ind w:left="720" w:hanging="720"/>
        <w:rPr>
          <w:rFonts w:ascii="Arial" w:hAnsi="Arial" w:cs="Arial"/>
          <w:color w:val="404040" w:themeColor="text1" w:themeTint="BF"/>
          <w:sz w:val="20"/>
          <w:szCs w:val="20"/>
        </w:rPr>
      </w:pPr>
      <w:r w:rsidRPr="009B2C81">
        <w:rPr>
          <w:rFonts w:ascii="Arial" w:hAnsi="Arial" w:cs="Arial"/>
          <w:color w:val="404040" w:themeColor="text1" w:themeTint="BF"/>
          <w:sz w:val="20"/>
          <w:szCs w:val="20"/>
        </w:rPr>
        <w:t xml:space="preserve">Zeitler, M. (2016). “Mr. Joe Louis, help me”: Sports as narrative and community in Ernest J. Gaines’s A Lesson Before Dying. </w:t>
      </w:r>
      <w:r w:rsidRPr="009B2C81">
        <w:rPr>
          <w:rFonts w:ascii="Arial" w:hAnsi="Arial" w:cs="Arial"/>
          <w:i/>
          <w:iCs/>
          <w:color w:val="404040" w:themeColor="text1" w:themeTint="BF"/>
          <w:sz w:val="20"/>
          <w:szCs w:val="20"/>
        </w:rPr>
        <w:t>Studies in the Literary Imagination, 49</w:t>
      </w:r>
      <w:r w:rsidRPr="009B2C81">
        <w:rPr>
          <w:rFonts w:ascii="Arial" w:hAnsi="Arial" w:cs="Arial"/>
          <w:color w:val="404040" w:themeColor="text1" w:themeTint="BF"/>
          <w:sz w:val="20"/>
          <w:szCs w:val="20"/>
        </w:rPr>
        <w:t>(1), 129-140. (AN 123694963)</w:t>
      </w:r>
    </w:p>
    <w:p w14:paraId="77AF777D" w14:textId="77777777" w:rsidR="001E53B1" w:rsidRPr="009B2C81" w:rsidRDefault="001E53B1" w:rsidP="001E53B1">
      <w:pPr>
        <w:pStyle w:val="BasicParagraph"/>
        <w:suppressAutoHyphens/>
        <w:rPr>
          <w:rFonts w:ascii="Arial" w:hAnsi="Arial" w:cs="Arial"/>
          <w:color w:val="404040" w:themeColor="text1" w:themeTint="BF"/>
          <w:sz w:val="20"/>
          <w:szCs w:val="20"/>
        </w:rPr>
      </w:pPr>
    </w:p>
    <w:sectPr w:rsidR="001E53B1" w:rsidRPr="009B2C81" w:rsidSect="0051136D">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B126" w14:textId="77777777" w:rsidR="00D00C1A" w:rsidRDefault="00D00C1A" w:rsidP="00DF1C16">
      <w:r>
        <w:separator/>
      </w:r>
    </w:p>
  </w:endnote>
  <w:endnote w:type="continuationSeparator" w:id="0">
    <w:p w14:paraId="3785FE62" w14:textId="77777777" w:rsidR="00D00C1A" w:rsidRDefault="00D00C1A" w:rsidP="00DF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0E50" w14:textId="700D5AD5" w:rsidR="0051136D" w:rsidRDefault="0051136D">
    <w:pPr>
      <w:pStyle w:val="Footer"/>
    </w:pPr>
  </w:p>
  <w:p w14:paraId="5CFAB7DD" w14:textId="4B629E41" w:rsidR="00DF1C16" w:rsidRDefault="0051136D">
    <w:pPr>
      <w:pStyle w:val="Footer"/>
    </w:pPr>
    <w:r>
      <w:rPr>
        <w:noProof/>
      </w:rPr>
      <w:drawing>
        <wp:anchor distT="0" distB="0" distL="114300" distR="114300" simplePos="0" relativeHeight="251658240" behindDoc="1" locked="0" layoutInCell="1" allowOverlap="1" wp14:anchorId="1E320A87" wp14:editId="102F5CB6">
          <wp:simplePos x="0" y="0"/>
          <wp:positionH relativeFrom="column">
            <wp:posOffset>6344285</wp:posOffset>
          </wp:positionH>
          <wp:positionV relativeFrom="paragraph">
            <wp:posOffset>122940</wp:posOffset>
          </wp:positionV>
          <wp:extent cx="1004341" cy="213887"/>
          <wp:effectExtent l="0" t="0" r="0" b="2540"/>
          <wp:wrapNone/>
          <wp:docPr id="24" name="Picture 24" descr="A picture containing wheel,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BSCO_Logo_RGB_Sm.png"/>
                  <pic:cNvPicPr/>
                </pic:nvPicPr>
                <pic:blipFill>
                  <a:blip r:embed="rId1">
                    <a:extLst>
                      <a:ext uri="{28A0092B-C50C-407E-A947-70E740481C1C}">
                        <a14:useLocalDpi xmlns:a14="http://schemas.microsoft.com/office/drawing/2010/main" val="0"/>
                      </a:ext>
                    </a:extLst>
                  </a:blip>
                  <a:stretch>
                    <a:fillRect/>
                  </a:stretch>
                </pic:blipFill>
                <pic:spPr>
                  <a:xfrm>
                    <a:off x="0" y="0"/>
                    <a:ext cx="1004341" cy="21388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3589" w14:textId="77777777" w:rsidR="009A177E" w:rsidRDefault="009A177E">
    <w:pPr>
      <w:pStyle w:val="Footer"/>
    </w:pPr>
  </w:p>
  <w:p w14:paraId="7E2C9B0A" w14:textId="77777777" w:rsidR="009A177E" w:rsidRDefault="009A177E">
    <w:pPr>
      <w:pStyle w:val="Footer"/>
    </w:pPr>
    <w:r>
      <w:rPr>
        <w:noProof/>
      </w:rPr>
      <w:drawing>
        <wp:anchor distT="0" distB="0" distL="114300" distR="114300" simplePos="0" relativeHeight="251660288" behindDoc="1" locked="0" layoutInCell="1" allowOverlap="1" wp14:anchorId="1044B969" wp14:editId="44C62385">
          <wp:simplePos x="0" y="0"/>
          <wp:positionH relativeFrom="column">
            <wp:posOffset>5988685</wp:posOffset>
          </wp:positionH>
          <wp:positionV relativeFrom="paragraph">
            <wp:posOffset>122555</wp:posOffset>
          </wp:positionV>
          <wp:extent cx="1004341" cy="213887"/>
          <wp:effectExtent l="0" t="0" r="0" b="2540"/>
          <wp:wrapNone/>
          <wp:docPr id="1" name="Picture 1" descr="A picture containing wheel,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BSCO_Logo_RGB_Sm.png"/>
                  <pic:cNvPicPr/>
                </pic:nvPicPr>
                <pic:blipFill>
                  <a:blip r:embed="rId1">
                    <a:extLst>
                      <a:ext uri="{28A0092B-C50C-407E-A947-70E740481C1C}">
                        <a14:useLocalDpi xmlns:a14="http://schemas.microsoft.com/office/drawing/2010/main" val="0"/>
                      </a:ext>
                    </a:extLst>
                  </a:blip>
                  <a:stretch>
                    <a:fillRect/>
                  </a:stretch>
                </pic:blipFill>
                <pic:spPr>
                  <a:xfrm>
                    <a:off x="0" y="0"/>
                    <a:ext cx="1004341" cy="2138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1685" w14:textId="77777777" w:rsidR="00D00C1A" w:rsidRDefault="00D00C1A" w:rsidP="00DF1C16">
      <w:r>
        <w:separator/>
      </w:r>
    </w:p>
  </w:footnote>
  <w:footnote w:type="continuationSeparator" w:id="0">
    <w:p w14:paraId="0DBDF112" w14:textId="77777777" w:rsidR="00D00C1A" w:rsidRDefault="00D00C1A" w:rsidP="00DF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CFB"/>
    <w:multiLevelType w:val="hybridMultilevel"/>
    <w:tmpl w:val="B0263116"/>
    <w:lvl w:ilvl="0" w:tplc="6F0CA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23370"/>
    <w:multiLevelType w:val="hybridMultilevel"/>
    <w:tmpl w:val="1F08FAAC"/>
    <w:lvl w:ilvl="0" w:tplc="8A5EBBF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C5A4F"/>
    <w:multiLevelType w:val="hybridMultilevel"/>
    <w:tmpl w:val="C0CCF19A"/>
    <w:lvl w:ilvl="0" w:tplc="6F0CA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0220F"/>
    <w:multiLevelType w:val="hybridMultilevel"/>
    <w:tmpl w:val="FA18F2AA"/>
    <w:lvl w:ilvl="0" w:tplc="8A5EBBFA">
      <w:start w:val="3"/>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96118"/>
    <w:multiLevelType w:val="hybridMultilevel"/>
    <w:tmpl w:val="3E1A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826A0"/>
    <w:multiLevelType w:val="hybridMultilevel"/>
    <w:tmpl w:val="EBE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310FA"/>
    <w:multiLevelType w:val="hybridMultilevel"/>
    <w:tmpl w:val="DD18655E"/>
    <w:lvl w:ilvl="0" w:tplc="6F0CAB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A95A87"/>
    <w:multiLevelType w:val="hybridMultilevel"/>
    <w:tmpl w:val="84902200"/>
    <w:lvl w:ilvl="0" w:tplc="6F0CA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336D1"/>
    <w:multiLevelType w:val="hybridMultilevel"/>
    <w:tmpl w:val="2A22DB4C"/>
    <w:lvl w:ilvl="0" w:tplc="6F0CA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A0"/>
    <w:rsid w:val="000432D3"/>
    <w:rsid w:val="0014754D"/>
    <w:rsid w:val="001B217C"/>
    <w:rsid w:val="001E49DD"/>
    <w:rsid w:val="001E53B1"/>
    <w:rsid w:val="002E5830"/>
    <w:rsid w:val="00303172"/>
    <w:rsid w:val="003038FD"/>
    <w:rsid w:val="003B38F5"/>
    <w:rsid w:val="003F0DAA"/>
    <w:rsid w:val="00446B33"/>
    <w:rsid w:val="004A4C7D"/>
    <w:rsid w:val="0051136D"/>
    <w:rsid w:val="00550B30"/>
    <w:rsid w:val="005927B3"/>
    <w:rsid w:val="00653923"/>
    <w:rsid w:val="006E1210"/>
    <w:rsid w:val="006E2F1E"/>
    <w:rsid w:val="007E1DA0"/>
    <w:rsid w:val="008847A0"/>
    <w:rsid w:val="008A0BE7"/>
    <w:rsid w:val="008C5E5E"/>
    <w:rsid w:val="00963F76"/>
    <w:rsid w:val="009A177E"/>
    <w:rsid w:val="009B2C81"/>
    <w:rsid w:val="00A6242F"/>
    <w:rsid w:val="00A7619B"/>
    <w:rsid w:val="00A9337B"/>
    <w:rsid w:val="00AD4169"/>
    <w:rsid w:val="00B03F61"/>
    <w:rsid w:val="00B159BF"/>
    <w:rsid w:val="00B22059"/>
    <w:rsid w:val="00B51DD4"/>
    <w:rsid w:val="00BA463D"/>
    <w:rsid w:val="00D00C1A"/>
    <w:rsid w:val="00D10DB0"/>
    <w:rsid w:val="00D4329E"/>
    <w:rsid w:val="00D50556"/>
    <w:rsid w:val="00D553FA"/>
    <w:rsid w:val="00DA22BD"/>
    <w:rsid w:val="00DD0743"/>
    <w:rsid w:val="00DF1C16"/>
    <w:rsid w:val="00E42C0E"/>
    <w:rsid w:val="00EA2DEB"/>
    <w:rsid w:val="00F32FBB"/>
    <w:rsid w:val="00F76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ECA19"/>
  <w15:docId w15:val="{7E5BD13B-3B6B-9A4C-86C8-6BB4D009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bidi="en-US"/>
    </w:rPr>
  </w:style>
  <w:style w:type="paragraph" w:styleId="Heading1">
    <w:name w:val="heading 1"/>
    <w:basedOn w:val="Normal"/>
    <w:uiPriority w:val="9"/>
    <w:qFormat/>
    <w:pPr>
      <w:ind w:left="532"/>
      <w:outlineLvl w:val="0"/>
    </w:pPr>
    <w:rPr>
      <w:sz w:val="30"/>
      <w:szCs w:val="30"/>
    </w:rPr>
  </w:style>
  <w:style w:type="paragraph" w:styleId="Heading2">
    <w:name w:val="heading 2"/>
    <w:basedOn w:val="Normal"/>
    <w:uiPriority w:val="9"/>
    <w:unhideWhenUsed/>
    <w:qFormat/>
    <w:pPr>
      <w:spacing w:before="120"/>
      <w:ind w:left="21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21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5927B3"/>
    <w:pPr>
      <w:widowControl/>
      <w:adjustRightInd w:val="0"/>
      <w:spacing w:line="288" w:lineRule="auto"/>
      <w:textAlignment w:val="center"/>
    </w:pPr>
    <w:rPr>
      <w:rFonts w:ascii="MinionPro-Regular" w:eastAsiaTheme="minorHAnsi" w:hAnsi="MinionPro-Regular" w:cs="MinionPro-Regular"/>
      <w:color w:val="000000"/>
      <w:sz w:val="24"/>
      <w:szCs w:val="24"/>
      <w:lang w:bidi="ar-SA"/>
    </w:rPr>
  </w:style>
  <w:style w:type="paragraph" w:styleId="Header">
    <w:name w:val="header"/>
    <w:basedOn w:val="Normal"/>
    <w:link w:val="HeaderChar"/>
    <w:uiPriority w:val="99"/>
    <w:unhideWhenUsed/>
    <w:rsid w:val="00DF1C16"/>
    <w:pPr>
      <w:tabs>
        <w:tab w:val="center" w:pos="4680"/>
        <w:tab w:val="right" w:pos="9360"/>
      </w:tabs>
    </w:pPr>
  </w:style>
  <w:style w:type="character" w:customStyle="1" w:styleId="HeaderChar">
    <w:name w:val="Header Char"/>
    <w:basedOn w:val="DefaultParagraphFont"/>
    <w:link w:val="Header"/>
    <w:uiPriority w:val="99"/>
    <w:rsid w:val="00DF1C16"/>
    <w:rPr>
      <w:rFonts w:ascii="Open Sans" w:eastAsia="Open Sans" w:hAnsi="Open Sans" w:cs="Open Sans"/>
      <w:lang w:bidi="en-US"/>
    </w:rPr>
  </w:style>
  <w:style w:type="paragraph" w:styleId="Footer">
    <w:name w:val="footer"/>
    <w:basedOn w:val="Normal"/>
    <w:link w:val="FooterChar"/>
    <w:uiPriority w:val="99"/>
    <w:unhideWhenUsed/>
    <w:rsid w:val="00DF1C16"/>
    <w:pPr>
      <w:tabs>
        <w:tab w:val="center" w:pos="4680"/>
        <w:tab w:val="right" w:pos="9360"/>
      </w:tabs>
    </w:pPr>
  </w:style>
  <w:style w:type="character" w:customStyle="1" w:styleId="FooterChar">
    <w:name w:val="Footer Char"/>
    <w:basedOn w:val="DefaultParagraphFont"/>
    <w:link w:val="Footer"/>
    <w:uiPriority w:val="99"/>
    <w:rsid w:val="00DF1C16"/>
    <w:rPr>
      <w:rFonts w:ascii="Open Sans" w:eastAsia="Open Sans" w:hAnsi="Open Sans" w:cs="Open Sans"/>
      <w:lang w:bidi="en-US"/>
    </w:rPr>
  </w:style>
  <w:style w:type="character" w:styleId="Hyperlink">
    <w:name w:val="Hyperlink"/>
    <w:basedOn w:val="DefaultParagraphFont"/>
    <w:uiPriority w:val="99"/>
    <w:unhideWhenUsed/>
    <w:rsid w:val="001E53B1"/>
    <w:rPr>
      <w:color w:val="0000FF" w:themeColor="hyperlink"/>
      <w:u w:val="single"/>
    </w:rPr>
  </w:style>
  <w:style w:type="character" w:styleId="UnresolvedMention">
    <w:name w:val="Unresolved Mention"/>
    <w:basedOn w:val="DefaultParagraphFont"/>
    <w:uiPriority w:val="99"/>
    <w:semiHidden/>
    <w:unhideWhenUsed/>
    <w:rsid w:val="001E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aTHwqrPLu7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Ross</dc:creator>
  <cp:lastModifiedBy>Laura Gaiser</cp:lastModifiedBy>
  <cp:revision>13</cp:revision>
  <dcterms:created xsi:type="dcterms:W3CDTF">2021-10-06T16:29:00Z</dcterms:created>
  <dcterms:modified xsi:type="dcterms:W3CDTF">2021-10-11T13:27:00Z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Adobe InDesign CC 13.1 (Macintosh)</vt:lpwstr>
  </property>
  <property fmtid="{D5CDD505-2E9C-101B-9397-08002B2CF9AE}" pid="4" name="LastSaved">
    <vt:filetime>2018-09-27T00:00:00Z</vt:filetime>
  </property>
</Properties>
</file>